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4485" w14:textId="11BF7A68" w:rsidR="00D968B8" w:rsidRPr="003573C2" w:rsidRDefault="00C966DA" w:rsidP="009D7FCE">
      <w:pPr>
        <w:pStyle w:val="Untertitel"/>
        <w:jc w:val="center"/>
        <w:rPr>
          <w:rFonts w:eastAsiaTheme="majorEastAsia" w:cstheme="majorBidi"/>
          <w:b/>
          <w:bCs/>
          <w:spacing w:val="-10"/>
          <w:kern w:val="28"/>
          <w:sz w:val="36"/>
          <w:szCs w:val="36"/>
        </w:rPr>
      </w:pPr>
      <w:r>
        <w:rPr>
          <w:rFonts w:eastAsiaTheme="majorEastAsia" w:cstheme="majorBidi"/>
          <w:b/>
          <w:bCs/>
          <w:spacing w:val="-10"/>
          <w:kern w:val="28"/>
          <w:sz w:val="36"/>
          <w:szCs w:val="36"/>
        </w:rPr>
        <w:t xml:space="preserve">KD and Hitachi High-Tech </w:t>
      </w:r>
      <w:r w:rsidR="009D7FCE">
        <w:rPr>
          <w:rFonts w:eastAsiaTheme="majorEastAsia" w:cstheme="majorBidi"/>
          <w:b/>
          <w:bCs/>
          <w:spacing w:val="-10"/>
          <w:kern w:val="28"/>
          <w:sz w:val="36"/>
          <w:szCs w:val="36"/>
        </w:rPr>
        <w:t>Enter Distribution</w:t>
      </w:r>
      <w:r>
        <w:rPr>
          <w:rFonts w:eastAsiaTheme="majorEastAsia" w:cstheme="majorBidi"/>
          <w:b/>
          <w:bCs/>
          <w:spacing w:val="-10"/>
          <w:kern w:val="28"/>
          <w:sz w:val="36"/>
          <w:szCs w:val="36"/>
        </w:rPr>
        <w:t xml:space="preserve"> Agreement</w:t>
      </w:r>
    </w:p>
    <w:p w14:paraId="7FFE2619" w14:textId="77777777" w:rsidR="002733DC" w:rsidRDefault="002733DC" w:rsidP="009D7FCE">
      <w:pPr>
        <w:pStyle w:val="Untertitel"/>
        <w:jc w:val="center"/>
        <w:rPr>
          <w:rStyle w:val="Fett"/>
          <w:rFonts w:ascii="Arial" w:hAnsi="Arial" w:cs="Arial"/>
          <w:b w:val="0"/>
          <w:bCs w:val="0"/>
          <w:sz w:val="28"/>
          <w:szCs w:val="28"/>
        </w:rPr>
      </w:pPr>
    </w:p>
    <w:p w14:paraId="12067E47" w14:textId="77777777" w:rsidR="003B145F" w:rsidRDefault="003B145F" w:rsidP="003B145F">
      <w:pPr>
        <w:jc w:val="center"/>
        <w:rPr>
          <w:rStyle w:val="Fett"/>
          <w:rFonts w:ascii="Avenir Book" w:hAnsi="Avenir Book"/>
          <w:b w:val="0"/>
          <w:bCs w:val="0"/>
          <w:sz w:val="28"/>
          <w:szCs w:val="28"/>
        </w:rPr>
      </w:pPr>
      <w:r w:rsidRPr="009D7FCE">
        <w:rPr>
          <w:rStyle w:val="Fett"/>
          <w:rFonts w:ascii="Avenir Book" w:hAnsi="Avenir Book"/>
          <w:b w:val="0"/>
          <w:bCs w:val="0"/>
          <w:sz w:val="28"/>
          <w:szCs w:val="28"/>
        </w:rPr>
        <w:t>Strengthening Availability of Optical Multi</w:t>
      </w:r>
      <w:r>
        <w:rPr>
          <w:rStyle w:val="Fett"/>
          <w:rFonts w:ascii="Avenir Book" w:hAnsi="Avenir Book"/>
          <w:b w:val="0"/>
          <w:bCs w:val="0"/>
          <w:sz w:val="28"/>
          <w:szCs w:val="28"/>
        </w:rPr>
        <w:t>g</w:t>
      </w:r>
      <w:r w:rsidRPr="009D7FCE">
        <w:rPr>
          <w:rStyle w:val="Fett"/>
          <w:rFonts w:ascii="Avenir Book" w:hAnsi="Avenir Book"/>
          <w:b w:val="0"/>
          <w:bCs w:val="0"/>
          <w:sz w:val="28"/>
          <w:szCs w:val="28"/>
        </w:rPr>
        <w:t>igabit Solutions for Japan’s Automotive Ecosystem</w:t>
      </w:r>
    </w:p>
    <w:p w14:paraId="008A7972" w14:textId="77777777" w:rsidR="003B145F" w:rsidRPr="003B145F" w:rsidRDefault="003B145F" w:rsidP="0091645A">
      <w:pPr>
        <w:jc w:val="center"/>
        <w:rPr>
          <w:lang w:val="en-US"/>
        </w:rPr>
      </w:pPr>
    </w:p>
    <w:p w14:paraId="01B3D24E" w14:textId="77777777" w:rsidR="009D7FCE" w:rsidRPr="003573C2" w:rsidRDefault="009D7FCE" w:rsidP="005B2E04">
      <w:pPr>
        <w:jc w:val="both"/>
        <w:rPr>
          <w:rStyle w:val="Fett"/>
          <w:rFonts w:ascii="Arial" w:hAnsi="Arial" w:cs="Arial"/>
          <w:sz w:val="22"/>
          <w:szCs w:val="22"/>
        </w:rPr>
      </w:pPr>
    </w:p>
    <w:p w14:paraId="7924C79E" w14:textId="5068D41C" w:rsidR="00BD7989" w:rsidRDefault="3D93E08B" w:rsidP="002E1C83">
      <w:pPr>
        <w:pStyle w:val="Zitat"/>
        <w:rPr>
          <w:rFonts w:eastAsia="Yu Mincho"/>
          <w:lang w:eastAsia="ja-JP"/>
        </w:rPr>
      </w:pPr>
      <w:r w:rsidRPr="003573C2">
        <w:rPr>
          <w:rStyle w:val="Fett"/>
          <w:rFonts w:ascii="Arial" w:hAnsi="Arial" w:cs="Arial"/>
          <w:sz w:val="22"/>
          <w:szCs w:val="22"/>
        </w:rPr>
        <w:t>Madrid, Spain</w:t>
      </w:r>
      <w:r w:rsidR="00742A3C">
        <w:rPr>
          <w:rStyle w:val="Fett"/>
          <w:rFonts w:ascii="Arial" w:hAnsi="Arial" w:cs="Arial"/>
          <w:sz w:val="22"/>
          <w:szCs w:val="22"/>
        </w:rPr>
        <w:t>,</w:t>
      </w:r>
      <w:r w:rsidR="35881B33" w:rsidRPr="003573C2">
        <w:rPr>
          <w:rStyle w:val="Fett"/>
          <w:rFonts w:ascii="Arial" w:hAnsi="Arial" w:cs="Arial"/>
          <w:sz w:val="22"/>
          <w:szCs w:val="22"/>
        </w:rPr>
        <w:t xml:space="preserve"> </w:t>
      </w:r>
      <w:r w:rsidR="00C0573B">
        <w:rPr>
          <w:rStyle w:val="Fett"/>
          <w:rFonts w:ascii="Arial" w:hAnsi="Arial" w:cs="Arial"/>
          <w:sz w:val="22"/>
          <w:szCs w:val="22"/>
        </w:rPr>
        <w:t xml:space="preserve">February </w:t>
      </w:r>
      <w:r w:rsidR="00E13518">
        <w:rPr>
          <w:rStyle w:val="Fett"/>
          <w:rFonts w:ascii="Arial" w:hAnsi="Arial" w:cs="Arial"/>
          <w:sz w:val="22"/>
          <w:szCs w:val="22"/>
        </w:rPr>
        <w:t>25</w:t>
      </w:r>
      <w:r w:rsidR="626A0898" w:rsidRPr="003573C2">
        <w:rPr>
          <w:rStyle w:val="Fett"/>
          <w:rFonts w:ascii="Arial" w:hAnsi="Arial" w:cs="Arial"/>
          <w:sz w:val="22"/>
          <w:szCs w:val="22"/>
        </w:rPr>
        <w:t xml:space="preserve">, </w:t>
      </w:r>
      <w:r w:rsidR="38D6EA79" w:rsidRPr="003573C2">
        <w:rPr>
          <w:rStyle w:val="Fett"/>
          <w:rFonts w:ascii="Arial" w:hAnsi="Arial" w:cs="Arial"/>
          <w:sz w:val="22"/>
          <w:szCs w:val="22"/>
        </w:rPr>
        <w:t>202</w:t>
      </w:r>
      <w:r w:rsidR="00742A3C">
        <w:rPr>
          <w:rStyle w:val="Fett"/>
          <w:rFonts w:ascii="Arial" w:hAnsi="Arial" w:cs="Arial"/>
          <w:sz w:val="22"/>
          <w:szCs w:val="22"/>
        </w:rPr>
        <w:t>6</w:t>
      </w:r>
      <w:r w:rsidR="38D6EA79" w:rsidRPr="003573C2">
        <w:rPr>
          <w:rStyle w:val="Fett"/>
          <w:rFonts w:ascii="Arial" w:hAnsi="Arial" w:cs="Arial"/>
          <w:sz w:val="22"/>
          <w:szCs w:val="22"/>
        </w:rPr>
        <w:t>:</w:t>
      </w:r>
      <w:r w:rsidRPr="003573C2">
        <w:rPr>
          <w:rStyle w:val="Fett"/>
          <w:rFonts w:ascii="Arial" w:hAnsi="Arial" w:cs="Arial"/>
          <w:sz w:val="22"/>
          <w:szCs w:val="22"/>
        </w:rPr>
        <w:t xml:space="preserve"> </w:t>
      </w:r>
      <w:r w:rsidR="00742A3C" w:rsidRPr="00742A3C">
        <w:t>Semiconductor company K</w:t>
      </w:r>
      <w:r w:rsidRPr="00742A3C">
        <w:t>D</w:t>
      </w:r>
      <w:r w:rsidR="00EC0187">
        <w:t xml:space="preserve"> proudly announced a distribution agreement with </w:t>
      </w:r>
      <w:r w:rsidR="0016588A" w:rsidRPr="0016588A">
        <w:t>Hitachi High-Tech Corporation (</w:t>
      </w:r>
      <w:r w:rsidR="0016588A">
        <w:t>“Hitachi High-Tech</w:t>
      </w:r>
      <w:r w:rsidR="008E6FB8">
        <w:t>”</w:t>
      </w:r>
      <w:r w:rsidR="0016588A">
        <w:t>)</w:t>
      </w:r>
      <w:r w:rsidR="004131DA">
        <w:t xml:space="preserve">. </w:t>
      </w:r>
      <w:r w:rsidR="009D7FCE" w:rsidRPr="00CA55DB">
        <w:t>Under the agreement, Hitachi High-Tech will support market access and customer engagement for KD’s integrated optoelectronic devices in Japan, making it easier for automotive Tier-1s and suppliers</w:t>
      </w:r>
      <w:r w:rsidR="009D7FCE">
        <w:t xml:space="preserve"> to evaluate and adopt optical multigigabit connectivity solutions for next-generation vehicle architectures.</w:t>
      </w:r>
    </w:p>
    <w:p w14:paraId="603DF9F8" w14:textId="067D4D88" w:rsidR="00602A15" w:rsidRDefault="00BD7989" w:rsidP="0091645A">
      <w:pPr>
        <w:pStyle w:val="Zitat"/>
        <w:jc w:val="center"/>
      </w:pPr>
      <w:r>
        <w:rPr>
          <w:noProof/>
        </w:rPr>
        <w:drawing>
          <wp:inline distT="0" distB="0" distL="0" distR="0" wp14:anchorId="66148D41" wp14:editId="3D7BE0B6">
            <wp:extent cx="1789137" cy="582863"/>
            <wp:effectExtent l="0" t="0" r="0" b="0"/>
            <wp:docPr id="1536022921" name="Grafik 1" descr="Ein Bild, das Schrift, Screenshot, Grafiken,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675" name="Grafik 1" descr="Ein Bild, das Schrift, Screenshot, Grafiken, Schwarz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137" cy="582863"/>
                    </a:xfrm>
                    <a:prstGeom prst="rect">
                      <a:avLst/>
                    </a:prstGeom>
                  </pic:spPr>
                </pic:pic>
              </a:graphicData>
            </a:graphic>
          </wp:inline>
        </w:drawing>
      </w:r>
    </w:p>
    <w:p w14:paraId="0273D65F" w14:textId="6D60EBF7" w:rsidR="00602A15" w:rsidRPr="00CA55DB" w:rsidRDefault="00654F14" w:rsidP="00E90EC0">
      <w:pPr>
        <w:pStyle w:val="Zitat"/>
        <w:jc w:val="left"/>
      </w:pPr>
      <w:r>
        <w:rPr>
          <w:rFonts w:eastAsia="Yu Mincho" w:hint="eastAsia"/>
          <w:lang w:eastAsia="ja-JP"/>
        </w:rPr>
        <w:t xml:space="preserve">Takahiro Sugihara, </w:t>
      </w:r>
      <w:r w:rsidR="001D0848">
        <w:rPr>
          <w:rFonts w:eastAsia="Yu Mincho" w:hint="eastAsia"/>
          <w:lang w:eastAsia="ja-JP"/>
        </w:rPr>
        <w:t xml:space="preserve">Head of Industrial &amp; Social Infrastructure Business </w:t>
      </w:r>
      <w:r w:rsidR="00403DBD">
        <w:rPr>
          <w:rFonts w:eastAsia="Yu Mincho" w:hint="eastAsia"/>
          <w:lang w:eastAsia="ja-JP"/>
        </w:rPr>
        <w:t>from</w:t>
      </w:r>
      <w:r w:rsidR="001D0848">
        <w:rPr>
          <w:rFonts w:eastAsia="Yu Mincho" w:hint="eastAsia"/>
          <w:lang w:eastAsia="ja-JP"/>
        </w:rPr>
        <w:t xml:space="preserve"> </w:t>
      </w:r>
      <w:r w:rsidR="00E90EC0">
        <w:rPr>
          <w:rFonts w:eastAsia="Yu Mincho"/>
          <w:lang w:eastAsia="ja-JP"/>
        </w:rPr>
        <w:t>THE,</w:t>
      </w:r>
      <w:r w:rsidR="001D0848">
        <w:rPr>
          <w:rFonts w:eastAsia="Yu Mincho" w:hint="eastAsia"/>
          <w:lang w:eastAsia="ja-JP"/>
        </w:rPr>
        <w:t xml:space="preserve"> </w:t>
      </w:r>
      <w:r w:rsidR="008E6FB8" w:rsidRPr="00CA55DB">
        <w:t>commented on the agreement</w:t>
      </w:r>
      <w:r w:rsidR="00602A15" w:rsidRPr="00CA55DB">
        <w:t xml:space="preserve">: </w:t>
      </w:r>
    </w:p>
    <w:p w14:paraId="30F39A0F" w14:textId="77777777" w:rsidR="00602A15" w:rsidRDefault="00602A15" w:rsidP="00602A15">
      <w:pPr>
        <w:pStyle w:val="IntensivesZitat"/>
      </w:pPr>
      <w:r w:rsidRPr="00CA55DB">
        <w:t xml:space="preserve">“KD </w:t>
      </w:r>
      <w:proofErr w:type="spellStart"/>
      <w:r w:rsidRPr="00CA55DB">
        <w:t>is</w:t>
      </w:r>
      <w:proofErr w:type="spellEnd"/>
      <w:r w:rsidRPr="00CA55DB">
        <w:t xml:space="preserve"> a </w:t>
      </w:r>
      <w:proofErr w:type="spellStart"/>
      <w:r w:rsidRPr="00CA55DB">
        <w:t>pioneer</w:t>
      </w:r>
      <w:proofErr w:type="spellEnd"/>
      <w:r w:rsidRPr="00CA55DB">
        <w:t xml:space="preserve"> in </w:t>
      </w:r>
      <w:proofErr w:type="spellStart"/>
      <w:r w:rsidRPr="00CA55DB">
        <w:t>high-speed</w:t>
      </w:r>
      <w:proofErr w:type="spellEnd"/>
      <w:r w:rsidRPr="00CA55DB">
        <w:t xml:space="preserve"> in-</w:t>
      </w:r>
      <w:proofErr w:type="spellStart"/>
      <w:r w:rsidRPr="00CA55DB">
        <w:t>vehicle</w:t>
      </w:r>
      <w:proofErr w:type="spellEnd"/>
      <w:r w:rsidRPr="00CA55DB">
        <w:t xml:space="preserve"> </w:t>
      </w:r>
      <w:proofErr w:type="spellStart"/>
      <w:r w:rsidRPr="00CA55DB">
        <w:t>networking</w:t>
      </w:r>
      <w:proofErr w:type="spellEnd"/>
      <w:r w:rsidRPr="00CA55DB">
        <w:t xml:space="preserve">. </w:t>
      </w:r>
      <w:proofErr w:type="spellStart"/>
      <w:r w:rsidRPr="00CA55DB">
        <w:t>This</w:t>
      </w:r>
      <w:proofErr w:type="spellEnd"/>
      <w:r w:rsidRPr="00CA55DB">
        <w:t xml:space="preserve"> </w:t>
      </w:r>
      <w:proofErr w:type="spellStart"/>
      <w:r w:rsidRPr="00CA55DB">
        <w:t>agreement</w:t>
      </w:r>
      <w:proofErr w:type="spellEnd"/>
      <w:r w:rsidRPr="00CA55DB">
        <w:t xml:space="preserve"> </w:t>
      </w:r>
      <w:proofErr w:type="spellStart"/>
      <w:r w:rsidRPr="00CA55DB">
        <w:t>aligns</w:t>
      </w:r>
      <w:proofErr w:type="spellEnd"/>
      <w:r w:rsidRPr="00CA55DB">
        <w:t xml:space="preserve"> </w:t>
      </w:r>
      <w:proofErr w:type="spellStart"/>
      <w:r w:rsidRPr="00CA55DB">
        <w:t>well</w:t>
      </w:r>
      <w:proofErr w:type="spellEnd"/>
      <w:r w:rsidRPr="00CA55DB">
        <w:t xml:space="preserve"> </w:t>
      </w:r>
      <w:proofErr w:type="spellStart"/>
      <w:r w:rsidRPr="00CA55DB">
        <w:t>with</w:t>
      </w:r>
      <w:proofErr w:type="spellEnd"/>
      <w:r w:rsidRPr="00CA55DB">
        <w:t xml:space="preserve"> </w:t>
      </w:r>
      <w:proofErr w:type="spellStart"/>
      <w:r w:rsidRPr="00CA55DB">
        <w:t>our</w:t>
      </w:r>
      <w:proofErr w:type="spellEnd"/>
      <w:r w:rsidRPr="00CA55DB">
        <w:t xml:space="preserve"> </w:t>
      </w:r>
      <w:proofErr w:type="spellStart"/>
      <w:r w:rsidRPr="00CA55DB">
        <w:t>commitment</w:t>
      </w:r>
      <w:proofErr w:type="spellEnd"/>
      <w:r w:rsidRPr="00CA55DB">
        <w:t xml:space="preserve"> </w:t>
      </w:r>
      <w:proofErr w:type="spellStart"/>
      <w:r w:rsidRPr="00CA55DB">
        <w:t>to</w:t>
      </w:r>
      <w:proofErr w:type="spellEnd"/>
      <w:r w:rsidRPr="00CA55DB">
        <w:t xml:space="preserve"> </w:t>
      </w:r>
      <w:proofErr w:type="spellStart"/>
      <w:r w:rsidRPr="00CA55DB">
        <w:t>providing</w:t>
      </w:r>
      <w:proofErr w:type="spellEnd"/>
      <w:r w:rsidRPr="00CA55DB">
        <w:t xml:space="preserve"> </w:t>
      </w:r>
      <w:proofErr w:type="spellStart"/>
      <w:r w:rsidRPr="00CA55DB">
        <w:t>cutting-edge</w:t>
      </w:r>
      <w:proofErr w:type="spellEnd"/>
      <w:r w:rsidRPr="00CA55DB">
        <w:t xml:space="preserve"> </w:t>
      </w:r>
      <w:proofErr w:type="spellStart"/>
      <w:r w:rsidRPr="00CA55DB">
        <w:t>technologies</w:t>
      </w:r>
      <w:proofErr w:type="spellEnd"/>
      <w:r w:rsidRPr="00CA55DB">
        <w:t xml:space="preserve">, </w:t>
      </w:r>
      <w:proofErr w:type="spellStart"/>
      <w:r w:rsidRPr="00CA55DB">
        <w:t>products</w:t>
      </w:r>
      <w:proofErr w:type="spellEnd"/>
      <w:r w:rsidRPr="00CA55DB">
        <w:t xml:space="preserve">, and </w:t>
      </w:r>
      <w:proofErr w:type="spellStart"/>
      <w:r w:rsidRPr="00CA55DB">
        <w:t>services</w:t>
      </w:r>
      <w:proofErr w:type="spellEnd"/>
      <w:r w:rsidRPr="00CA55DB">
        <w:t xml:space="preserve"> </w:t>
      </w:r>
      <w:proofErr w:type="spellStart"/>
      <w:r w:rsidRPr="00CA55DB">
        <w:t>that</w:t>
      </w:r>
      <w:proofErr w:type="spellEnd"/>
      <w:r w:rsidRPr="00CA55DB">
        <w:t xml:space="preserve"> </w:t>
      </w:r>
      <w:proofErr w:type="spellStart"/>
      <w:r w:rsidRPr="00CA55DB">
        <w:t>support</w:t>
      </w:r>
      <w:proofErr w:type="spellEnd"/>
      <w:r w:rsidRPr="00CA55DB">
        <w:t xml:space="preserve"> </w:t>
      </w:r>
      <w:proofErr w:type="spellStart"/>
      <w:r w:rsidRPr="00CA55DB">
        <w:t>the</w:t>
      </w:r>
      <w:proofErr w:type="spellEnd"/>
      <w:r w:rsidRPr="00CA55DB">
        <w:t xml:space="preserve"> </w:t>
      </w:r>
      <w:proofErr w:type="spellStart"/>
      <w:r w:rsidRPr="00CA55DB">
        <w:t>evolution</w:t>
      </w:r>
      <w:proofErr w:type="spellEnd"/>
      <w:r w:rsidRPr="00CA55DB">
        <w:t xml:space="preserve"> </w:t>
      </w:r>
      <w:proofErr w:type="spellStart"/>
      <w:r w:rsidRPr="00CA55DB">
        <w:t>of</w:t>
      </w:r>
      <w:proofErr w:type="spellEnd"/>
      <w:r w:rsidRPr="00CA55DB">
        <w:t xml:space="preserve"> automotive </w:t>
      </w:r>
      <w:proofErr w:type="spellStart"/>
      <w:r w:rsidRPr="00CA55DB">
        <w:t>electronics</w:t>
      </w:r>
      <w:proofErr w:type="spellEnd"/>
      <w:r w:rsidRPr="00CA55DB">
        <w:t xml:space="preserve"> and </w:t>
      </w:r>
      <w:proofErr w:type="spellStart"/>
      <w:r w:rsidRPr="00CA55DB">
        <w:t>advanced</w:t>
      </w:r>
      <w:proofErr w:type="spellEnd"/>
      <w:r w:rsidRPr="00CA55DB">
        <w:t xml:space="preserve"> </w:t>
      </w:r>
      <w:proofErr w:type="spellStart"/>
      <w:r w:rsidRPr="00CA55DB">
        <w:t>mobility</w:t>
      </w:r>
      <w:proofErr w:type="spellEnd"/>
      <w:r w:rsidRPr="00CA55DB">
        <w:t xml:space="preserve">, in line </w:t>
      </w:r>
      <w:proofErr w:type="spellStart"/>
      <w:r w:rsidRPr="00CA55DB">
        <w:t>with</w:t>
      </w:r>
      <w:proofErr w:type="spellEnd"/>
      <w:r w:rsidRPr="00CA55DB">
        <w:t xml:space="preserve"> </w:t>
      </w:r>
      <w:proofErr w:type="spellStart"/>
      <w:r w:rsidRPr="00CA55DB">
        <w:t>our</w:t>
      </w:r>
      <w:proofErr w:type="spellEnd"/>
      <w:r w:rsidRPr="00CA55DB">
        <w:t xml:space="preserve"> </w:t>
      </w:r>
      <w:proofErr w:type="spellStart"/>
      <w:r w:rsidRPr="00CA55DB">
        <w:t>corporate</w:t>
      </w:r>
      <w:proofErr w:type="spellEnd"/>
      <w:r w:rsidRPr="00CA55DB">
        <w:t xml:space="preserve"> </w:t>
      </w:r>
      <w:proofErr w:type="spellStart"/>
      <w:r w:rsidRPr="00CA55DB">
        <w:t>vision</w:t>
      </w:r>
      <w:proofErr w:type="spellEnd"/>
      <w:r w:rsidRPr="00CA55DB">
        <w:t xml:space="preserve"> </w:t>
      </w:r>
      <w:proofErr w:type="spellStart"/>
      <w:r w:rsidRPr="00CA55DB">
        <w:t>of</w:t>
      </w:r>
      <w:proofErr w:type="spellEnd"/>
      <w:r w:rsidRPr="00CA55DB">
        <w:t xml:space="preserve"> ‘</w:t>
      </w:r>
      <w:proofErr w:type="spellStart"/>
      <w:r w:rsidRPr="00CA55DB">
        <w:t>Changing</w:t>
      </w:r>
      <w:proofErr w:type="spellEnd"/>
      <w:r w:rsidRPr="00CA55DB">
        <w:t xml:space="preserve"> </w:t>
      </w:r>
      <w:proofErr w:type="spellStart"/>
      <w:r w:rsidRPr="00CA55DB">
        <w:t>the</w:t>
      </w:r>
      <w:proofErr w:type="spellEnd"/>
      <w:r w:rsidRPr="00CA55DB">
        <w:t xml:space="preserve"> </w:t>
      </w:r>
      <w:proofErr w:type="spellStart"/>
      <w:r w:rsidRPr="00CA55DB">
        <w:t>World</w:t>
      </w:r>
      <w:proofErr w:type="spellEnd"/>
      <w:r w:rsidRPr="00CA55DB">
        <w:t xml:space="preserve"> and Future </w:t>
      </w:r>
      <w:proofErr w:type="spellStart"/>
      <w:r w:rsidRPr="00CA55DB">
        <w:t>with</w:t>
      </w:r>
      <w:proofErr w:type="spellEnd"/>
      <w:r w:rsidRPr="00CA55DB">
        <w:t xml:space="preserve"> </w:t>
      </w:r>
      <w:proofErr w:type="spellStart"/>
      <w:r w:rsidRPr="00CA55DB">
        <w:t>the</w:t>
      </w:r>
      <w:proofErr w:type="spellEnd"/>
      <w:r w:rsidRPr="00CA55DB">
        <w:t xml:space="preserve"> </w:t>
      </w:r>
      <w:proofErr w:type="spellStart"/>
      <w:r w:rsidRPr="00CA55DB">
        <w:t>Power</w:t>
      </w:r>
      <w:proofErr w:type="spellEnd"/>
      <w:r w:rsidRPr="00CA55DB">
        <w:t xml:space="preserve"> </w:t>
      </w:r>
      <w:proofErr w:type="spellStart"/>
      <w:r w:rsidRPr="00CA55DB">
        <w:t>of</w:t>
      </w:r>
      <w:proofErr w:type="spellEnd"/>
      <w:r w:rsidRPr="00CA55DB">
        <w:t xml:space="preserve"> </w:t>
      </w:r>
      <w:proofErr w:type="spellStart"/>
      <w:r w:rsidRPr="00CA55DB">
        <w:t>Knowledge</w:t>
      </w:r>
      <w:proofErr w:type="spellEnd"/>
      <w:r w:rsidRPr="00CA55DB">
        <w:t>.’”</w:t>
      </w:r>
    </w:p>
    <w:p w14:paraId="047E75A4" w14:textId="1030B4FE" w:rsidR="00602A15" w:rsidRPr="00602A15" w:rsidRDefault="00A50FD5" w:rsidP="00602A15">
      <w:pPr>
        <w:pStyle w:val="Zitat"/>
        <w:jc w:val="left"/>
      </w:pPr>
      <w:r>
        <w:t>Óscar Ciordia</w:t>
      </w:r>
      <w:r w:rsidR="00602A15" w:rsidRPr="00602A15">
        <w:t xml:space="preserve">, </w:t>
      </w:r>
      <w:r>
        <w:t>Marketing and Sales Director of</w:t>
      </w:r>
      <w:r w:rsidR="00602A15" w:rsidRPr="00602A15">
        <w:t xml:space="preserve"> KD</w:t>
      </w:r>
      <w:r w:rsidR="00602A15">
        <w:t xml:space="preserve">, emphasized the </w:t>
      </w:r>
      <w:r w:rsidR="008E6FB8" w:rsidRPr="008E6FB8">
        <w:t>strategic importance of the co</w:t>
      </w:r>
      <w:r w:rsidR="008E6FB8">
        <w:t>operation</w:t>
      </w:r>
      <w:r w:rsidR="00602A15">
        <w:t xml:space="preserve">: </w:t>
      </w:r>
    </w:p>
    <w:p w14:paraId="4EBCFE0D" w14:textId="67CF334B" w:rsidR="00691268" w:rsidRDefault="00691268" w:rsidP="00A24A5F">
      <w:pPr>
        <w:pStyle w:val="IntensivesZitat"/>
        <w:rPr>
          <w:lang w:eastAsia="es-ES"/>
        </w:rPr>
      </w:pPr>
      <w:r w:rsidRPr="00691268">
        <w:rPr>
          <w:lang w:eastAsia="es-ES"/>
        </w:rPr>
        <w:t>“</w:t>
      </w:r>
      <w:proofErr w:type="spellStart"/>
      <w:r w:rsidRPr="00691268">
        <w:rPr>
          <w:lang w:eastAsia="es-ES"/>
        </w:rPr>
        <w:t>Japan</w:t>
      </w:r>
      <w:proofErr w:type="spellEnd"/>
      <w:r w:rsidRPr="00691268">
        <w:rPr>
          <w:lang w:eastAsia="es-ES"/>
        </w:rPr>
        <w:t xml:space="preserve"> </w:t>
      </w:r>
      <w:proofErr w:type="spellStart"/>
      <w:r w:rsidRPr="00691268">
        <w:rPr>
          <w:lang w:eastAsia="es-ES"/>
        </w:rPr>
        <w:t>is</w:t>
      </w:r>
      <w:proofErr w:type="spellEnd"/>
      <w:r w:rsidRPr="00691268">
        <w:rPr>
          <w:lang w:eastAsia="es-ES"/>
        </w:rPr>
        <w:t xml:space="preserve"> a </w:t>
      </w:r>
      <w:proofErr w:type="spellStart"/>
      <w:r w:rsidRPr="00691268">
        <w:rPr>
          <w:lang w:eastAsia="es-ES"/>
        </w:rPr>
        <w:t>highly</w:t>
      </w:r>
      <w:proofErr w:type="spellEnd"/>
      <w:r w:rsidRPr="00691268">
        <w:rPr>
          <w:lang w:eastAsia="es-ES"/>
        </w:rPr>
        <w:t xml:space="preserve"> </w:t>
      </w:r>
      <w:proofErr w:type="spellStart"/>
      <w:r w:rsidRPr="00691268">
        <w:rPr>
          <w:lang w:eastAsia="es-ES"/>
        </w:rPr>
        <w:t>advanced</w:t>
      </w:r>
      <w:proofErr w:type="spellEnd"/>
      <w:r w:rsidRPr="00691268">
        <w:rPr>
          <w:lang w:eastAsia="es-ES"/>
        </w:rPr>
        <w:t xml:space="preserve"> automotive </w:t>
      </w:r>
      <w:proofErr w:type="spellStart"/>
      <w:r w:rsidRPr="00691268">
        <w:rPr>
          <w:lang w:eastAsia="es-ES"/>
        </w:rPr>
        <w:t>market</w:t>
      </w:r>
      <w:proofErr w:type="spellEnd"/>
      <w:r w:rsidRPr="00691268">
        <w:rPr>
          <w:lang w:eastAsia="es-ES"/>
        </w:rPr>
        <w:t xml:space="preserve"> </w:t>
      </w:r>
      <w:proofErr w:type="spellStart"/>
      <w:r w:rsidRPr="00691268">
        <w:rPr>
          <w:lang w:eastAsia="es-ES"/>
        </w:rPr>
        <w:t>with</w:t>
      </w:r>
      <w:proofErr w:type="spellEnd"/>
      <w:r w:rsidRPr="00691268">
        <w:rPr>
          <w:lang w:eastAsia="es-ES"/>
        </w:rPr>
        <w:t xml:space="preserve"> </w:t>
      </w:r>
      <w:proofErr w:type="spellStart"/>
      <w:r w:rsidRPr="00691268">
        <w:rPr>
          <w:lang w:eastAsia="es-ES"/>
        </w:rPr>
        <w:t>strong</w:t>
      </w:r>
      <w:proofErr w:type="spellEnd"/>
      <w:r w:rsidRPr="00691268">
        <w:rPr>
          <w:lang w:eastAsia="es-ES"/>
        </w:rPr>
        <w:t xml:space="preserve"> </w:t>
      </w:r>
      <w:proofErr w:type="spellStart"/>
      <w:r w:rsidRPr="00691268">
        <w:rPr>
          <w:lang w:eastAsia="es-ES"/>
        </w:rPr>
        <w:t>technology</w:t>
      </w:r>
      <w:proofErr w:type="spellEnd"/>
      <w:r w:rsidRPr="00691268">
        <w:rPr>
          <w:lang w:eastAsia="es-ES"/>
        </w:rPr>
        <w:t xml:space="preserve"> </w:t>
      </w:r>
      <w:proofErr w:type="spellStart"/>
      <w:r w:rsidRPr="00691268">
        <w:rPr>
          <w:lang w:eastAsia="es-ES"/>
        </w:rPr>
        <w:t>leadership</w:t>
      </w:r>
      <w:proofErr w:type="spellEnd"/>
      <w:r w:rsidRPr="00691268">
        <w:rPr>
          <w:lang w:eastAsia="es-ES"/>
        </w:rPr>
        <w:t xml:space="preserve"> </w:t>
      </w:r>
      <w:proofErr w:type="spellStart"/>
      <w:r w:rsidRPr="00691268">
        <w:rPr>
          <w:lang w:eastAsia="es-ES"/>
        </w:rPr>
        <w:t>across</w:t>
      </w:r>
      <w:proofErr w:type="spellEnd"/>
      <w:r w:rsidRPr="00691268">
        <w:rPr>
          <w:lang w:eastAsia="es-ES"/>
        </w:rPr>
        <w:t xml:space="preserve"> </w:t>
      </w:r>
      <w:proofErr w:type="spellStart"/>
      <w:r w:rsidRPr="00691268">
        <w:rPr>
          <w:lang w:eastAsia="es-ES"/>
        </w:rPr>
        <w:t>OEMs</w:t>
      </w:r>
      <w:proofErr w:type="spellEnd"/>
      <w:r w:rsidRPr="00691268">
        <w:rPr>
          <w:lang w:eastAsia="es-ES"/>
        </w:rPr>
        <w:t xml:space="preserve"> and Tier-1 </w:t>
      </w:r>
      <w:proofErr w:type="spellStart"/>
      <w:r w:rsidRPr="00691268">
        <w:rPr>
          <w:lang w:eastAsia="es-ES"/>
        </w:rPr>
        <w:t>suppliers</w:t>
      </w:r>
      <w:proofErr w:type="spellEnd"/>
      <w:r w:rsidR="00602A15">
        <w:rPr>
          <w:lang w:eastAsia="es-ES"/>
        </w:rPr>
        <w:t xml:space="preserve">. </w:t>
      </w:r>
      <w:proofErr w:type="spellStart"/>
      <w:r w:rsidRPr="00691268">
        <w:rPr>
          <w:lang w:eastAsia="es-ES"/>
        </w:rPr>
        <w:t>We</w:t>
      </w:r>
      <w:proofErr w:type="spellEnd"/>
      <w:r w:rsidRPr="00691268">
        <w:rPr>
          <w:lang w:eastAsia="es-ES"/>
        </w:rPr>
        <w:t xml:space="preserve"> are </w:t>
      </w:r>
      <w:proofErr w:type="spellStart"/>
      <w:r w:rsidRPr="00691268">
        <w:rPr>
          <w:lang w:eastAsia="es-ES"/>
        </w:rPr>
        <w:t>honored</w:t>
      </w:r>
      <w:proofErr w:type="spellEnd"/>
      <w:r w:rsidRPr="00691268">
        <w:rPr>
          <w:lang w:eastAsia="es-ES"/>
        </w:rPr>
        <w:t xml:space="preserve"> </w:t>
      </w:r>
      <w:proofErr w:type="spellStart"/>
      <w:r w:rsidRPr="00691268">
        <w:rPr>
          <w:lang w:eastAsia="es-ES"/>
        </w:rPr>
        <w:t>to</w:t>
      </w:r>
      <w:proofErr w:type="spellEnd"/>
      <w:r w:rsidRPr="00691268">
        <w:rPr>
          <w:lang w:eastAsia="es-ES"/>
        </w:rPr>
        <w:t xml:space="preserve"> </w:t>
      </w:r>
      <w:proofErr w:type="spellStart"/>
      <w:r w:rsidRPr="00691268">
        <w:rPr>
          <w:lang w:eastAsia="es-ES"/>
        </w:rPr>
        <w:t>collaborate</w:t>
      </w:r>
      <w:proofErr w:type="spellEnd"/>
      <w:r w:rsidRPr="00691268">
        <w:rPr>
          <w:lang w:eastAsia="es-ES"/>
        </w:rPr>
        <w:t xml:space="preserve"> </w:t>
      </w:r>
      <w:proofErr w:type="spellStart"/>
      <w:r w:rsidRPr="00691268">
        <w:rPr>
          <w:lang w:eastAsia="es-ES"/>
        </w:rPr>
        <w:t>with</w:t>
      </w:r>
      <w:proofErr w:type="spellEnd"/>
      <w:r w:rsidRPr="00691268">
        <w:rPr>
          <w:lang w:eastAsia="es-ES"/>
        </w:rPr>
        <w:t xml:space="preserve"> Hitachi High-</w:t>
      </w:r>
      <w:proofErr w:type="spellStart"/>
      <w:r w:rsidRPr="00691268">
        <w:rPr>
          <w:lang w:eastAsia="es-ES"/>
        </w:rPr>
        <w:t>Tech</w:t>
      </w:r>
      <w:proofErr w:type="spellEnd"/>
      <w:r w:rsidRPr="00691268">
        <w:rPr>
          <w:lang w:eastAsia="es-ES"/>
        </w:rPr>
        <w:t xml:space="preserve"> as a </w:t>
      </w:r>
      <w:proofErr w:type="spellStart"/>
      <w:r w:rsidRPr="00691268">
        <w:rPr>
          <w:lang w:eastAsia="es-ES"/>
        </w:rPr>
        <w:t>business</w:t>
      </w:r>
      <w:proofErr w:type="spellEnd"/>
      <w:r w:rsidRPr="00691268">
        <w:rPr>
          <w:lang w:eastAsia="es-ES"/>
        </w:rPr>
        <w:t xml:space="preserve"> </w:t>
      </w:r>
      <w:proofErr w:type="spellStart"/>
      <w:r w:rsidRPr="00691268">
        <w:rPr>
          <w:lang w:eastAsia="es-ES"/>
        </w:rPr>
        <w:t>partner</w:t>
      </w:r>
      <w:proofErr w:type="spellEnd"/>
      <w:r w:rsidRPr="00691268">
        <w:rPr>
          <w:lang w:eastAsia="es-ES"/>
        </w:rPr>
        <w:t xml:space="preserve"> </w:t>
      </w:r>
      <w:proofErr w:type="spellStart"/>
      <w:r w:rsidRPr="00691268">
        <w:rPr>
          <w:lang w:eastAsia="es-ES"/>
        </w:rPr>
        <w:t>to</w:t>
      </w:r>
      <w:proofErr w:type="spellEnd"/>
      <w:r w:rsidRPr="00691268">
        <w:rPr>
          <w:lang w:eastAsia="es-ES"/>
        </w:rPr>
        <w:t xml:space="preserve"> </w:t>
      </w:r>
      <w:proofErr w:type="spellStart"/>
      <w:r w:rsidRPr="00691268">
        <w:rPr>
          <w:lang w:eastAsia="es-ES"/>
        </w:rPr>
        <w:t>better</w:t>
      </w:r>
      <w:proofErr w:type="spellEnd"/>
      <w:r w:rsidRPr="00691268">
        <w:rPr>
          <w:lang w:eastAsia="es-ES"/>
        </w:rPr>
        <w:t xml:space="preserve"> serve </w:t>
      </w:r>
      <w:proofErr w:type="spellStart"/>
      <w:r w:rsidRPr="00691268">
        <w:rPr>
          <w:lang w:eastAsia="es-ES"/>
        </w:rPr>
        <w:t>this</w:t>
      </w:r>
      <w:proofErr w:type="spellEnd"/>
      <w:r w:rsidRPr="00691268">
        <w:rPr>
          <w:lang w:eastAsia="es-ES"/>
        </w:rPr>
        <w:t xml:space="preserve"> </w:t>
      </w:r>
      <w:proofErr w:type="spellStart"/>
      <w:r w:rsidRPr="00691268">
        <w:rPr>
          <w:lang w:eastAsia="es-ES"/>
        </w:rPr>
        <w:t>market</w:t>
      </w:r>
      <w:proofErr w:type="spellEnd"/>
      <w:r w:rsidRPr="00691268">
        <w:rPr>
          <w:lang w:eastAsia="es-ES"/>
        </w:rPr>
        <w:t xml:space="preserve">. </w:t>
      </w:r>
      <w:proofErr w:type="spellStart"/>
      <w:r w:rsidRPr="00691268">
        <w:rPr>
          <w:lang w:eastAsia="es-ES"/>
        </w:rPr>
        <w:t>This</w:t>
      </w:r>
      <w:proofErr w:type="spellEnd"/>
      <w:r w:rsidRPr="00691268">
        <w:rPr>
          <w:lang w:eastAsia="es-ES"/>
        </w:rPr>
        <w:t xml:space="preserve"> </w:t>
      </w:r>
      <w:proofErr w:type="spellStart"/>
      <w:r w:rsidRPr="00691268">
        <w:rPr>
          <w:lang w:eastAsia="es-ES"/>
        </w:rPr>
        <w:t>agreement</w:t>
      </w:r>
      <w:proofErr w:type="spellEnd"/>
      <w:r w:rsidRPr="00691268">
        <w:rPr>
          <w:lang w:eastAsia="es-ES"/>
        </w:rPr>
        <w:t xml:space="preserve"> </w:t>
      </w:r>
      <w:proofErr w:type="spellStart"/>
      <w:r w:rsidRPr="00691268">
        <w:rPr>
          <w:lang w:eastAsia="es-ES"/>
        </w:rPr>
        <w:t>represents</w:t>
      </w:r>
      <w:proofErr w:type="spellEnd"/>
      <w:r w:rsidRPr="00691268">
        <w:rPr>
          <w:lang w:eastAsia="es-ES"/>
        </w:rPr>
        <w:t xml:space="preserve"> </w:t>
      </w:r>
      <w:proofErr w:type="spellStart"/>
      <w:r w:rsidRPr="00691268">
        <w:rPr>
          <w:lang w:eastAsia="es-ES"/>
        </w:rPr>
        <w:t>an</w:t>
      </w:r>
      <w:proofErr w:type="spellEnd"/>
      <w:r w:rsidRPr="00691268">
        <w:rPr>
          <w:lang w:eastAsia="es-ES"/>
        </w:rPr>
        <w:t xml:space="preserve"> </w:t>
      </w:r>
      <w:proofErr w:type="spellStart"/>
      <w:r w:rsidRPr="00691268">
        <w:rPr>
          <w:lang w:eastAsia="es-ES"/>
        </w:rPr>
        <w:t>important</w:t>
      </w:r>
      <w:proofErr w:type="spellEnd"/>
      <w:r w:rsidRPr="00691268">
        <w:rPr>
          <w:lang w:eastAsia="es-ES"/>
        </w:rPr>
        <w:t xml:space="preserve"> </w:t>
      </w:r>
      <w:proofErr w:type="spellStart"/>
      <w:r w:rsidRPr="00691268">
        <w:rPr>
          <w:lang w:eastAsia="es-ES"/>
        </w:rPr>
        <w:t>milestone</w:t>
      </w:r>
      <w:proofErr w:type="spellEnd"/>
      <w:r w:rsidRPr="00691268">
        <w:rPr>
          <w:lang w:eastAsia="es-ES"/>
        </w:rPr>
        <w:t xml:space="preserve"> and a </w:t>
      </w:r>
      <w:proofErr w:type="spellStart"/>
      <w:r w:rsidRPr="00691268">
        <w:rPr>
          <w:lang w:eastAsia="es-ES"/>
        </w:rPr>
        <w:t>clear</w:t>
      </w:r>
      <w:proofErr w:type="spellEnd"/>
      <w:r w:rsidRPr="00691268">
        <w:rPr>
          <w:lang w:eastAsia="es-ES"/>
        </w:rPr>
        <w:t xml:space="preserve"> </w:t>
      </w:r>
      <w:proofErr w:type="spellStart"/>
      <w:r w:rsidRPr="00691268">
        <w:rPr>
          <w:lang w:eastAsia="es-ES"/>
        </w:rPr>
        <w:t>signal</w:t>
      </w:r>
      <w:proofErr w:type="spellEnd"/>
      <w:r w:rsidRPr="00691268">
        <w:rPr>
          <w:lang w:eastAsia="es-ES"/>
        </w:rPr>
        <w:t xml:space="preserve"> </w:t>
      </w:r>
      <w:proofErr w:type="spellStart"/>
      <w:r w:rsidRPr="00691268">
        <w:rPr>
          <w:lang w:eastAsia="es-ES"/>
        </w:rPr>
        <w:t>that</w:t>
      </w:r>
      <w:proofErr w:type="spellEnd"/>
      <w:r w:rsidRPr="00691268">
        <w:rPr>
          <w:lang w:eastAsia="es-ES"/>
        </w:rPr>
        <w:t xml:space="preserve"> </w:t>
      </w:r>
      <w:proofErr w:type="spellStart"/>
      <w:r w:rsidRPr="00691268">
        <w:rPr>
          <w:lang w:eastAsia="es-ES"/>
        </w:rPr>
        <w:t>optical</w:t>
      </w:r>
      <w:proofErr w:type="spellEnd"/>
      <w:r w:rsidRPr="00691268">
        <w:rPr>
          <w:lang w:eastAsia="es-ES"/>
        </w:rPr>
        <w:t xml:space="preserve"> </w:t>
      </w:r>
      <w:proofErr w:type="spellStart"/>
      <w:r w:rsidRPr="00691268">
        <w:rPr>
          <w:lang w:eastAsia="es-ES"/>
        </w:rPr>
        <w:t>multigigabit</w:t>
      </w:r>
      <w:proofErr w:type="spellEnd"/>
      <w:r w:rsidRPr="00691268">
        <w:rPr>
          <w:lang w:eastAsia="es-ES"/>
        </w:rPr>
        <w:t xml:space="preserve"> in-</w:t>
      </w:r>
      <w:proofErr w:type="spellStart"/>
      <w:r w:rsidRPr="00691268">
        <w:rPr>
          <w:lang w:eastAsia="es-ES"/>
        </w:rPr>
        <w:t>vehicle</w:t>
      </w:r>
      <w:proofErr w:type="spellEnd"/>
      <w:r w:rsidRPr="00691268">
        <w:rPr>
          <w:lang w:eastAsia="es-ES"/>
        </w:rPr>
        <w:t xml:space="preserve"> </w:t>
      </w:r>
      <w:proofErr w:type="spellStart"/>
      <w:r w:rsidRPr="00691268">
        <w:rPr>
          <w:lang w:eastAsia="es-ES"/>
        </w:rPr>
        <w:t>connectivity</w:t>
      </w:r>
      <w:proofErr w:type="spellEnd"/>
      <w:r w:rsidRPr="00691268">
        <w:rPr>
          <w:lang w:eastAsia="es-ES"/>
        </w:rPr>
        <w:t xml:space="preserve"> </w:t>
      </w:r>
      <w:proofErr w:type="spellStart"/>
      <w:r w:rsidRPr="00691268">
        <w:rPr>
          <w:lang w:eastAsia="es-ES"/>
        </w:rPr>
        <w:t>is</w:t>
      </w:r>
      <w:proofErr w:type="spellEnd"/>
      <w:r w:rsidRPr="00691268">
        <w:rPr>
          <w:lang w:eastAsia="es-ES"/>
        </w:rPr>
        <w:t xml:space="preserve"> </w:t>
      </w:r>
      <w:proofErr w:type="spellStart"/>
      <w:r w:rsidRPr="00691268">
        <w:rPr>
          <w:lang w:eastAsia="es-ES"/>
        </w:rPr>
        <w:t>gaining</w:t>
      </w:r>
      <w:proofErr w:type="spellEnd"/>
      <w:r w:rsidRPr="00691268">
        <w:rPr>
          <w:lang w:eastAsia="es-ES"/>
        </w:rPr>
        <w:t xml:space="preserve"> </w:t>
      </w:r>
      <w:proofErr w:type="spellStart"/>
      <w:r w:rsidRPr="00691268">
        <w:rPr>
          <w:lang w:eastAsia="es-ES"/>
        </w:rPr>
        <w:t>momentum</w:t>
      </w:r>
      <w:proofErr w:type="spellEnd"/>
      <w:r w:rsidRPr="00691268">
        <w:rPr>
          <w:lang w:eastAsia="es-ES"/>
        </w:rPr>
        <w:t xml:space="preserve"> in </w:t>
      </w:r>
      <w:proofErr w:type="spellStart"/>
      <w:r w:rsidRPr="00691268">
        <w:rPr>
          <w:lang w:eastAsia="es-ES"/>
        </w:rPr>
        <w:t>Japan</w:t>
      </w:r>
      <w:proofErr w:type="spellEnd"/>
      <w:r w:rsidRPr="00691268">
        <w:rPr>
          <w:lang w:eastAsia="es-ES"/>
        </w:rPr>
        <w:t xml:space="preserve">. </w:t>
      </w:r>
      <w:proofErr w:type="spellStart"/>
      <w:r w:rsidRPr="00691268">
        <w:rPr>
          <w:lang w:eastAsia="es-ES"/>
        </w:rPr>
        <w:t>The</w:t>
      </w:r>
      <w:proofErr w:type="spellEnd"/>
      <w:r w:rsidRPr="00691268">
        <w:rPr>
          <w:lang w:eastAsia="es-ES"/>
        </w:rPr>
        <w:t xml:space="preserve"> </w:t>
      </w:r>
      <w:proofErr w:type="spellStart"/>
      <w:r w:rsidRPr="00691268">
        <w:rPr>
          <w:lang w:eastAsia="es-ES"/>
        </w:rPr>
        <w:t>collaboration</w:t>
      </w:r>
      <w:proofErr w:type="spellEnd"/>
      <w:r w:rsidRPr="00691268">
        <w:rPr>
          <w:lang w:eastAsia="es-ES"/>
        </w:rPr>
        <w:t xml:space="preserve"> </w:t>
      </w:r>
      <w:proofErr w:type="spellStart"/>
      <w:r w:rsidRPr="00691268">
        <w:rPr>
          <w:lang w:eastAsia="es-ES"/>
        </w:rPr>
        <w:t>is</w:t>
      </w:r>
      <w:proofErr w:type="spellEnd"/>
      <w:r w:rsidRPr="00691268">
        <w:rPr>
          <w:lang w:eastAsia="es-ES"/>
        </w:rPr>
        <w:t xml:space="preserve"> </w:t>
      </w:r>
      <w:proofErr w:type="spellStart"/>
      <w:r w:rsidRPr="00691268">
        <w:rPr>
          <w:lang w:eastAsia="es-ES"/>
        </w:rPr>
        <w:t>expected</w:t>
      </w:r>
      <w:proofErr w:type="spellEnd"/>
      <w:r w:rsidRPr="00691268">
        <w:rPr>
          <w:lang w:eastAsia="es-ES"/>
        </w:rPr>
        <w:t xml:space="preserve"> </w:t>
      </w:r>
      <w:proofErr w:type="spellStart"/>
      <w:r w:rsidRPr="00691268">
        <w:rPr>
          <w:lang w:eastAsia="es-ES"/>
        </w:rPr>
        <w:t>to</w:t>
      </w:r>
      <w:proofErr w:type="spellEnd"/>
      <w:r w:rsidRPr="00691268">
        <w:rPr>
          <w:lang w:eastAsia="es-ES"/>
        </w:rPr>
        <w:t xml:space="preserve"> </w:t>
      </w:r>
      <w:proofErr w:type="spellStart"/>
      <w:r w:rsidRPr="00691268">
        <w:rPr>
          <w:lang w:eastAsia="es-ES"/>
        </w:rPr>
        <w:lastRenderedPageBreak/>
        <w:t>accelerate</w:t>
      </w:r>
      <w:proofErr w:type="spellEnd"/>
      <w:r w:rsidRPr="00691268">
        <w:rPr>
          <w:lang w:eastAsia="es-ES"/>
        </w:rPr>
        <w:t xml:space="preserve"> </w:t>
      </w:r>
      <w:proofErr w:type="spellStart"/>
      <w:r w:rsidRPr="00691268">
        <w:rPr>
          <w:lang w:eastAsia="es-ES"/>
        </w:rPr>
        <w:t>adoption</w:t>
      </w:r>
      <w:proofErr w:type="spellEnd"/>
      <w:r w:rsidRPr="00691268">
        <w:rPr>
          <w:lang w:eastAsia="es-ES"/>
        </w:rPr>
        <w:t xml:space="preserve"> </w:t>
      </w:r>
      <w:proofErr w:type="spellStart"/>
      <w:r w:rsidRPr="00691268">
        <w:rPr>
          <w:lang w:eastAsia="es-ES"/>
        </w:rPr>
        <w:t>of</w:t>
      </w:r>
      <w:proofErr w:type="spellEnd"/>
      <w:r w:rsidRPr="00691268">
        <w:rPr>
          <w:lang w:eastAsia="es-ES"/>
        </w:rPr>
        <w:t xml:space="preserve"> </w:t>
      </w:r>
      <w:proofErr w:type="spellStart"/>
      <w:r w:rsidRPr="00691268">
        <w:rPr>
          <w:lang w:eastAsia="es-ES"/>
        </w:rPr>
        <w:t>optical</w:t>
      </w:r>
      <w:proofErr w:type="spellEnd"/>
      <w:r w:rsidRPr="00691268">
        <w:rPr>
          <w:lang w:eastAsia="es-ES"/>
        </w:rPr>
        <w:t xml:space="preserve"> </w:t>
      </w:r>
      <w:proofErr w:type="spellStart"/>
      <w:r w:rsidRPr="00691268">
        <w:rPr>
          <w:lang w:eastAsia="es-ES"/>
        </w:rPr>
        <w:t>networking</w:t>
      </w:r>
      <w:proofErr w:type="spellEnd"/>
      <w:r w:rsidRPr="00691268">
        <w:rPr>
          <w:lang w:eastAsia="es-ES"/>
        </w:rPr>
        <w:t xml:space="preserve"> </w:t>
      </w:r>
      <w:proofErr w:type="spellStart"/>
      <w:r w:rsidRPr="00691268">
        <w:rPr>
          <w:lang w:eastAsia="es-ES"/>
        </w:rPr>
        <w:t>across</w:t>
      </w:r>
      <w:proofErr w:type="spellEnd"/>
      <w:r w:rsidRPr="00691268">
        <w:rPr>
          <w:lang w:eastAsia="es-ES"/>
        </w:rPr>
        <w:t xml:space="preserve"> </w:t>
      </w:r>
      <w:proofErr w:type="spellStart"/>
      <w:r w:rsidRPr="00691268">
        <w:rPr>
          <w:lang w:eastAsia="es-ES"/>
        </w:rPr>
        <w:t>the</w:t>
      </w:r>
      <w:proofErr w:type="spellEnd"/>
      <w:r w:rsidRPr="00691268">
        <w:rPr>
          <w:lang w:eastAsia="es-ES"/>
        </w:rPr>
        <w:t xml:space="preserve"> </w:t>
      </w:r>
      <w:proofErr w:type="spellStart"/>
      <w:r w:rsidRPr="00691268">
        <w:rPr>
          <w:lang w:eastAsia="es-ES"/>
        </w:rPr>
        <w:t>Japanese</w:t>
      </w:r>
      <w:proofErr w:type="spellEnd"/>
      <w:r w:rsidRPr="00691268">
        <w:rPr>
          <w:lang w:eastAsia="es-ES"/>
        </w:rPr>
        <w:t xml:space="preserve"> automotive </w:t>
      </w:r>
      <w:proofErr w:type="spellStart"/>
      <w:r w:rsidRPr="00691268">
        <w:rPr>
          <w:lang w:eastAsia="es-ES"/>
        </w:rPr>
        <w:t>ecosystem</w:t>
      </w:r>
      <w:proofErr w:type="spellEnd"/>
      <w:r w:rsidRPr="00691268">
        <w:rPr>
          <w:lang w:eastAsia="es-ES"/>
        </w:rPr>
        <w:t>.”</w:t>
      </w:r>
    </w:p>
    <w:p w14:paraId="1E68B208" w14:textId="77777777" w:rsidR="00A24A5F" w:rsidRDefault="00A24A5F" w:rsidP="00A24A5F">
      <w:pPr>
        <w:pStyle w:val="KeinLeerraum"/>
        <w:rPr>
          <w:lang w:val="en-US" w:eastAsia="es-ES_tradnl"/>
        </w:rPr>
      </w:pPr>
    </w:p>
    <w:p w14:paraId="696B6769" w14:textId="77777777" w:rsidR="00A24A5F" w:rsidRDefault="00A24A5F" w:rsidP="00602A15">
      <w:pPr>
        <w:pStyle w:val="Untertitel"/>
        <w:jc w:val="left"/>
      </w:pPr>
      <w:r>
        <w:t>Focus on KD7251: Integrated Optoelectronics for Automotive Networks</w:t>
      </w:r>
    </w:p>
    <w:p w14:paraId="7F9B7306" w14:textId="77777777" w:rsidR="00602A15" w:rsidRPr="00602A15" w:rsidRDefault="00602A15" w:rsidP="00602A15">
      <w:pPr>
        <w:rPr>
          <w:lang w:val="en-US"/>
        </w:rPr>
      </w:pPr>
    </w:p>
    <w:p w14:paraId="59E0E1FC" w14:textId="250A31A9" w:rsidR="008337DC" w:rsidRDefault="008337DC" w:rsidP="008337DC">
      <w:pPr>
        <w:pStyle w:val="Zitat"/>
      </w:pPr>
      <w:r>
        <w:t>As part of the collaboration, Hitachi High-Tech will support the introduction of KD’s KD7251, an integrated optoelectronics device designed for high-speed in-vehicle data transmission. Targeting demanding automotive environments, the device supports the transition toward scalable, future-proof network platforms for ADAS, infotainment, and emerging software-defined vehicle architectures.</w:t>
      </w:r>
    </w:p>
    <w:p w14:paraId="234A6ACC" w14:textId="2557932B" w:rsidR="008337DC" w:rsidRDefault="008337DC" w:rsidP="008337DC">
      <w:pPr>
        <w:pStyle w:val="Zitat"/>
      </w:pPr>
      <w:r>
        <w:t>The KD7251 combines optical and electronic functionality in a single device, enabling robust multigigabit links while helping automotive system designers address bandwidth growth, electromagnetic interference (EMI) constraints, and packaging efficiency in zonal and centralized vehicle architectures. The ASIC implements the BASE-AU physical layers and is compliant with the IEEE Std 802.3cz™ specification for automotive multigigabit optical communications links over multi-mode glass optical fiber (OM3).</w:t>
      </w:r>
    </w:p>
    <w:p w14:paraId="2FF0C816" w14:textId="78EFDD50" w:rsidR="00E13B2F" w:rsidRDefault="008337DC" w:rsidP="008337DC">
      <w:pPr>
        <w:pStyle w:val="Zitat"/>
      </w:pPr>
      <w:r>
        <w:t>Designed as a single-chip solution with an on-chip optical interface, the KD7251 supports data rates of 2.5, 5, and 10 Gb/s. It also includes bridging functionality to enable direct connectivity of MIPI-based sensors such as cameras and radar (CSI-2®), displays (DSI-2</w:t>
      </w:r>
      <w:r>
        <w:rPr>
          <w:rFonts w:ascii="Segoe UI Symbol" w:hAnsi="Segoe UI Symbol" w:cs="Segoe UI Symbol"/>
        </w:rPr>
        <w:t>℠</w:t>
      </w:r>
      <w:r>
        <w:t>), as well as AI processors via PCIe®, simplifying system integration within the vehicle.</w:t>
      </w:r>
    </w:p>
    <w:p w14:paraId="73D712AF" w14:textId="77777777" w:rsidR="008337DC" w:rsidRPr="008337DC" w:rsidRDefault="008337DC" w:rsidP="008337DC">
      <w:pPr>
        <w:pStyle w:val="KeinLeerraum"/>
        <w:rPr>
          <w:lang w:val="en-US" w:eastAsia="es-ES_tradnl"/>
        </w:rPr>
      </w:pPr>
    </w:p>
    <w:p w14:paraId="741495EF" w14:textId="576B8561" w:rsidR="0023791A" w:rsidRPr="003C18CC" w:rsidRDefault="0068021E" w:rsidP="0068021E">
      <w:pPr>
        <w:pStyle w:val="Zitat"/>
      </w:pPr>
      <w:r>
        <w:t xml:space="preserve">Words: </w:t>
      </w:r>
      <w:r w:rsidR="008B4F8B">
        <w:t>394</w:t>
      </w:r>
    </w:p>
    <w:p w14:paraId="66DFD632" w14:textId="77777777" w:rsidR="008337DC" w:rsidRDefault="008337DC" w:rsidP="0068021E">
      <w:pPr>
        <w:pStyle w:val="Zitat"/>
        <w:jc w:val="left"/>
        <w:rPr>
          <w:b/>
          <w:bCs/>
        </w:rPr>
      </w:pPr>
    </w:p>
    <w:p w14:paraId="5530C55C" w14:textId="1673786E" w:rsidR="004919C8" w:rsidRPr="003C18CC" w:rsidRDefault="005E2D0C" w:rsidP="0068021E">
      <w:pPr>
        <w:pStyle w:val="Zitat"/>
        <w:jc w:val="left"/>
      </w:pPr>
      <w:r w:rsidRPr="003C18CC">
        <w:rPr>
          <w:b/>
          <w:bCs/>
        </w:rPr>
        <w:t>More information</w:t>
      </w:r>
      <w:r w:rsidR="0068021E">
        <w:rPr>
          <w:b/>
          <w:bCs/>
        </w:rPr>
        <w:br/>
      </w:r>
      <w:r w:rsidR="00D56A0F" w:rsidRPr="0068021E">
        <w:t xml:space="preserve">KD7251: </w:t>
      </w:r>
      <w:hyperlink r:id="rId12" w:history="1">
        <w:r w:rsidR="00D56A0F" w:rsidRPr="0068021E">
          <w:t>https://kd.tech/product/kd7251/</w:t>
        </w:r>
      </w:hyperlink>
      <w:r w:rsidR="0068021E">
        <w:t xml:space="preserve"> </w:t>
      </w:r>
      <w:r w:rsidR="00D56A0F" w:rsidRPr="0068021E">
        <w:t xml:space="preserve"> </w:t>
      </w:r>
    </w:p>
    <w:p w14:paraId="7F938F8E" w14:textId="70A8BC10" w:rsidR="009B118F" w:rsidRPr="003C18CC" w:rsidRDefault="009B118F" w:rsidP="0068021E">
      <w:pPr>
        <w:pStyle w:val="Zitat"/>
      </w:pPr>
      <w:r w:rsidRPr="003C18CC">
        <w:t>Keywords:</w:t>
      </w:r>
      <w:r w:rsidR="00496BCC" w:rsidRPr="003C18CC">
        <w:t xml:space="preserve"> KD, </w:t>
      </w:r>
      <w:r w:rsidR="00602A15">
        <w:t>Hitachi High-Tech,</w:t>
      </w:r>
      <w:r w:rsidR="00CF5C96" w:rsidRPr="003C18CC">
        <w:t xml:space="preserve"> </w:t>
      </w:r>
      <w:r w:rsidR="008B4F8B">
        <w:t xml:space="preserve">Óscar </w:t>
      </w:r>
      <w:proofErr w:type="spellStart"/>
      <w:r w:rsidR="008B4F8B">
        <w:t>Ciordia</w:t>
      </w:r>
      <w:proofErr w:type="spellEnd"/>
      <w:r w:rsidR="008337DC">
        <w:t xml:space="preserve">, </w:t>
      </w:r>
      <w:r w:rsidR="00E90EC0" w:rsidRPr="00E90EC0">
        <w:t>Takahiro Sugihara</w:t>
      </w:r>
      <w:r w:rsidR="00E90EC0">
        <w:t>,</w:t>
      </w:r>
      <w:r w:rsidR="00E90EC0" w:rsidRPr="00E90EC0">
        <w:t xml:space="preserve"> </w:t>
      </w:r>
      <w:r w:rsidRPr="003C18CC">
        <w:t>automotive, optical fiber</w:t>
      </w:r>
      <w:r w:rsidR="007C22A8" w:rsidRPr="003C18CC">
        <w:t xml:space="preserve">, optical system, automotive industry, </w:t>
      </w:r>
      <w:r w:rsidR="00552905" w:rsidRPr="003C18CC">
        <w:t>fiber optic</w:t>
      </w:r>
      <w:r w:rsidR="008D44E6" w:rsidRPr="003C18CC">
        <w:t>s</w:t>
      </w:r>
      <w:r w:rsidR="00552905" w:rsidRPr="003C18CC">
        <w:t>, automotive Ethernet, in-vehicle network</w:t>
      </w:r>
      <w:r w:rsidR="00496BCC" w:rsidRPr="003C18CC">
        <w:t xml:space="preserve">, </w:t>
      </w:r>
      <w:r w:rsidR="008E6FB8">
        <w:t xml:space="preserve">BASE-AU, </w:t>
      </w:r>
      <w:r w:rsidR="00496BCC" w:rsidRPr="003C18CC">
        <w:t>IEEE Std 802.3cz</w:t>
      </w:r>
      <w:r w:rsidR="00CF5C96" w:rsidRPr="003C18CC">
        <w:t>, KD</w:t>
      </w:r>
      <w:r w:rsidR="00612A82" w:rsidRPr="003C18CC">
        <w:t>7251</w:t>
      </w:r>
    </w:p>
    <w:p w14:paraId="3DD7F0F8" w14:textId="77777777" w:rsidR="0023465B" w:rsidRPr="003C18CC" w:rsidRDefault="0023465B" w:rsidP="0068021E">
      <w:pPr>
        <w:pStyle w:val="Zitat"/>
      </w:pPr>
    </w:p>
    <w:p w14:paraId="59875A7D" w14:textId="77777777" w:rsidR="00602A15" w:rsidRDefault="00602A15" w:rsidP="0068021E">
      <w:pPr>
        <w:pStyle w:val="Zitat"/>
        <w:rPr>
          <w:b/>
          <w:bCs/>
        </w:rPr>
        <w:sectPr w:rsidR="00602A15" w:rsidSect="002C33CB">
          <w:headerReference w:type="default" r:id="rId13"/>
          <w:footerReference w:type="even" r:id="rId14"/>
          <w:footerReference w:type="default" r:id="rId15"/>
          <w:pgSz w:w="11900" w:h="16840"/>
          <w:pgMar w:top="2268" w:right="1701" w:bottom="1337" w:left="1701" w:header="709" w:footer="602" w:gutter="0"/>
          <w:cols w:space="708"/>
          <w:docGrid w:linePitch="360"/>
        </w:sectPr>
      </w:pPr>
    </w:p>
    <w:p w14:paraId="2B0C03AA" w14:textId="4D60FE13" w:rsidR="00BE383E" w:rsidRDefault="009B118F" w:rsidP="0068021E">
      <w:pPr>
        <w:pStyle w:val="Zitat"/>
        <w:rPr>
          <w:b/>
          <w:bCs/>
        </w:rPr>
      </w:pPr>
      <w:r w:rsidRPr="003C18CC">
        <w:rPr>
          <w:b/>
          <w:bCs/>
        </w:rPr>
        <w:lastRenderedPageBreak/>
        <w:t>Image</w:t>
      </w:r>
      <w:r w:rsidR="0023465B" w:rsidRPr="003C18CC">
        <w:rPr>
          <w:b/>
          <w:bCs/>
        </w:rPr>
        <w:t>s</w:t>
      </w:r>
    </w:p>
    <w:tbl>
      <w:tblPr>
        <w:tblStyle w:val="Tabellenraster"/>
        <w:tblW w:w="8498" w:type="dxa"/>
        <w:tblInd w:w="-5" w:type="dxa"/>
        <w:tblLook w:val="04A0" w:firstRow="1" w:lastRow="0" w:firstColumn="1" w:lastColumn="0" w:noHBand="0" w:noVBand="1"/>
      </w:tblPr>
      <w:tblGrid>
        <w:gridCol w:w="3056"/>
        <w:gridCol w:w="269"/>
        <w:gridCol w:w="5173"/>
      </w:tblGrid>
      <w:tr w:rsidR="00A50FD5" w:rsidRPr="003C18CC" w14:paraId="47DE14E4" w14:textId="77777777" w:rsidTr="00726BF3">
        <w:trPr>
          <w:trHeight w:val="2268"/>
        </w:trPr>
        <w:tc>
          <w:tcPr>
            <w:tcW w:w="3056" w:type="dxa"/>
            <w:tcBorders>
              <w:top w:val="nil"/>
              <w:left w:val="nil"/>
              <w:bottom w:val="nil"/>
              <w:right w:val="nil"/>
            </w:tcBorders>
          </w:tcPr>
          <w:p w14:paraId="08F951AA" w14:textId="4E8C5A4F" w:rsidR="00A50FD5" w:rsidRPr="003C18CC" w:rsidRDefault="005F0ECF" w:rsidP="00586C04">
            <w:pPr>
              <w:pStyle w:val="Zitat"/>
            </w:pPr>
            <w:r>
              <w:rPr>
                <w:noProof/>
              </w:rPr>
              <w:drawing>
                <wp:inline distT="0" distB="0" distL="0" distR="0" wp14:anchorId="79715D24" wp14:editId="2CF4D466">
                  <wp:extent cx="1800000" cy="1800000"/>
                  <wp:effectExtent l="0" t="0" r="3810" b="3810"/>
                  <wp:docPr id="1038030251" name="Grafik 2" descr="Ein Bild, das Bernstein, Licht, gel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30251" name="Grafik 2" descr="Ein Bild, das Bernstein, Licht, gelb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5FBE9AFB" w14:textId="77777777" w:rsidR="00A50FD5" w:rsidRPr="003C18CC" w:rsidRDefault="00A50FD5" w:rsidP="00586C04">
            <w:pPr>
              <w:pStyle w:val="Zitat"/>
            </w:pPr>
          </w:p>
        </w:tc>
        <w:tc>
          <w:tcPr>
            <w:tcW w:w="5173" w:type="dxa"/>
            <w:tcBorders>
              <w:top w:val="nil"/>
              <w:left w:val="nil"/>
              <w:bottom w:val="nil"/>
              <w:right w:val="nil"/>
            </w:tcBorders>
          </w:tcPr>
          <w:p w14:paraId="2E4C802D" w14:textId="76D3DAB4" w:rsidR="00A50FD5" w:rsidRPr="003C18CC" w:rsidRDefault="00A50FD5" w:rsidP="00586C04">
            <w:pPr>
              <w:pStyle w:val="Zitat"/>
              <w:jc w:val="left"/>
              <w:rPr>
                <w:sz w:val="18"/>
                <w:szCs w:val="18"/>
              </w:rPr>
            </w:pPr>
            <w:r w:rsidRPr="003C18CC">
              <w:rPr>
                <w:sz w:val="18"/>
                <w:szCs w:val="18"/>
              </w:rPr>
              <w:t xml:space="preserve">Image 1: </w:t>
            </w:r>
            <w:r w:rsidR="005F0ECF">
              <w:rPr>
                <w:sz w:val="18"/>
                <w:szCs w:val="18"/>
              </w:rPr>
              <w:t xml:space="preserve">KD7251 single-chip </w:t>
            </w:r>
            <w:r w:rsidR="00726BF3">
              <w:rPr>
                <w:sz w:val="18"/>
                <w:szCs w:val="18"/>
              </w:rPr>
              <w:t>device</w:t>
            </w:r>
            <w:r w:rsidR="005F0ECF">
              <w:rPr>
                <w:sz w:val="18"/>
                <w:szCs w:val="18"/>
              </w:rPr>
              <w:t xml:space="preserve"> by KD for optical </w:t>
            </w:r>
            <w:r w:rsidR="005F0ECF" w:rsidRPr="005F0ECF">
              <w:rPr>
                <w:sz w:val="18"/>
                <w:szCs w:val="18"/>
              </w:rPr>
              <w:t xml:space="preserve">automotive multigigabit </w:t>
            </w:r>
            <w:r w:rsidR="005F0ECF">
              <w:rPr>
                <w:sz w:val="18"/>
                <w:szCs w:val="18"/>
              </w:rPr>
              <w:t xml:space="preserve">connectivity compliant with </w:t>
            </w:r>
            <w:r w:rsidR="005F0ECF" w:rsidRPr="005F0ECF">
              <w:rPr>
                <w:sz w:val="18"/>
                <w:szCs w:val="18"/>
              </w:rPr>
              <w:t>IEEE Std 802.3cz</w:t>
            </w:r>
            <w:r>
              <w:rPr>
                <w:sz w:val="18"/>
                <w:szCs w:val="18"/>
              </w:rPr>
              <w:br/>
            </w:r>
            <w:r>
              <w:rPr>
                <w:sz w:val="18"/>
                <w:szCs w:val="18"/>
              </w:rPr>
              <w:br/>
            </w:r>
            <w:r w:rsidRPr="003C18CC">
              <w:rPr>
                <w:sz w:val="18"/>
                <w:szCs w:val="18"/>
              </w:rPr>
              <w:t xml:space="preserve">Copyright: </w:t>
            </w:r>
            <w:r>
              <w:rPr>
                <w:sz w:val="18"/>
                <w:szCs w:val="18"/>
              </w:rPr>
              <w:t>KD</w:t>
            </w:r>
            <w:r>
              <w:rPr>
                <w:sz w:val="18"/>
                <w:szCs w:val="18"/>
              </w:rPr>
              <w:br/>
            </w:r>
            <w:r>
              <w:rPr>
                <w:sz w:val="18"/>
                <w:szCs w:val="18"/>
              </w:rPr>
              <w:br/>
            </w:r>
            <w:r w:rsidRPr="003C18CC">
              <w:rPr>
                <w:sz w:val="18"/>
                <w:szCs w:val="18"/>
              </w:rPr>
              <w:t>Download: https://ahlendorf-news.com/media/news/images/</w:t>
            </w:r>
            <w:r w:rsidR="005F0ECF" w:rsidRPr="005F0ECF">
              <w:rPr>
                <w:sz w:val="18"/>
                <w:szCs w:val="18"/>
              </w:rPr>
              <w:t>kd-kd7251-optical-transceiver-1-h.jpg</w:t>
            </w:r>
          </w:p>
        </w:tc>
      </w:tr>
      <w:tr w:rsidR="00A22EF4" w:rsidRPr="003C18CC" w14:paraId="45911551" w14:textId="77777777" w:rsidTr="00A50FD5">
        <w:tc>
          <w:tcPr>
            <w:tcW w:w="3056" w:type="dxa"/>
            <w:tcBorders>
              <w:top w:val="nil"/>
              <w:left w:val="nil"/>
              <w:bottom w:val="nil"/>
              <w:right w:val="nil"/>
            </w:tcBorders>
          </w:tcPr>
          <w:p w14:paraId="5032FAF2" w14:textId="75355582" w:rsidR="00A22EF4" w:rsidRPr="003C18CC" w:rsidRDefault="00C1748C" w:rsidP="0068021E">
            <w:pPr>
              <w:pStyle w:val="Zitat"/>
            </w:pPr>
            <w:r>
              <w:rPr>
                <w:noProof/>
              </w:rPr>
              <w:drawing>
                <wp:inline distT="0" distB="0" distL="0" distR="0" wp14:anchorId="1A1E6187" wp14:editId="29EECF1C">
                  <wp:extent cx="1799510" cy="1913206"/>
                  <wp:effectExtent l="0" t="0" r="4445" b="5080"/>
                  <wp:docPr id="1996262787" name="Grafik 1" descr="Ein Bild, das Menschliches Gesicht, Kleidung, Person, Porträt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62787" name="Grafik 1" descr="Ein Bild, das Menschliches Gesicht, Kleidung, Person, Porträtbild enthält.&#10;&#10;KI-generierte Inhalte können fehlerhaft sein."/>
                          <pic:cNvPicPr/>
                        </pic:nvPicPr>
                        <pic:blipFill rotWithShape="1">
                          <a:blip r:embed="rId17" cstate="print">
                            <a:extLst>
                              <a:ext uri="{28A0092B-C50C-407E-A947-70E740481C1C}">
                                <a14:useLocalDpi xmlns:a14="http://schemas.microsoft.com/office/drawing/2010/main" val="0"/>
                              </a:ext>
                            </a:extLst>
                          </a:blip>
                          <a:srcRect t="3071" b="20987"/>
                          <a:stretch>
                            <a:fillRect/>
                          </a:stretch>
                        </pic:blipFill>
                        <pic:spPr bwMode="auto">
                          <a:xfrm>
                            <a:off x="0" y="0"/>
                            <a:ext cx="1800000" cy="1913727"/>
                          </a:xfrm>
                          <a:prstGeom prst="rect">
                            <a:avLst/>
                          </a:prstGeom>
                          <a:ln>
                            <a:noFill/>
                          </a:ln>
                          <a:extLst>
                            <a:ext uri="{53640926-AAD7-44D8-BBD7-CCE9431645EC}">
                              <a14:shadowObscured xmlns:a14="http://schemas.microsoft.com/office/drawing/2010/main"/>
                            </a:ext>
                          </a:extLst>
                        </pic:spPr>
                      </pic:pic>
                    </a:graphicData>
                  </a:graphic>
                </wp:inline>
              </w:drawing>
            </w:r>
          </w:p>
        </w:tc>
        <w:tc>
          <w:tcPr>
            <w:tcW w:w="269" w:type="dxa"/>
            <w:tcBorders>
              <w:top w:val="nil"/>
              <w:left w:val="nil"/>
              <w:bottom w:val="nil"/>
              <w:right w:val="nil"/>
            </w:tcBorders>
          </w:tcPr>
          <w:p w14:paraId="4ED1EF4E" w14:textId="77777777" w:rsidR="00A22EF4" w:rsidRPr="003C18CC" w:rsidRDefault="00A22EF4" w:rsidP="0068021E">
            <w:pPr>
              <w:pStyle w:val="Zitat"/>
            </w:pPr>
          </w:p>
        </w:tc>
        <w:tc>
          <w:tcPr>
            <w:tcW w:w="5173" w:type="dxa"/>
            <w:tcBorders>
              <w:top w:val="nil"/>
              <w:left w:val="nil"/>
              <w:bottom w:val="nil"/>
              <w:right w:val="nil"/>
            </w:tcBorders>
          </w:tcPr>
          <w:p w14:paraId="3A0AA60D" w14:textId="1FE52843" w:rsidR="00A22EF4" w:rsidRPr="003C18CC" w:rsidRDefault="265F251C" w:rsidP="0068021E">
            <w:pPr>
              <w:pStyle w:val="Zitat"/>
              <w:jc w:val="left"/>
              <w:rPr>
                <w:sz w:val="18"/>
                <w:szCs w:val="18"/>
              </w:rPr>
            </w:pPr>
            <w:r w:rsidRPr="003C18CC">
              <w:rPr>
                <w:sz w:val="18"/>
                <w:szCs w:val="18"/>
              </w:rPr>
              <w:t xml:space="preserve">Image </w:t>
            </w:r>
            <w:r w:rsidR="00A50FD5">
              <w:rPr>
                <w:sz w:val="18"/>
                <w:szCs w:val="18"/>
              </w:rPr>
              <w:t>2</w:t>
            </w:r>
            <w:r w:rsidRPr="003C18CC">
              <w:rPr>
                <w:sz w:val="18"/>
                <w:szCs w:val="18"/>
              </w:rPr>
              <w:t xml:space="preserve">: </w:t>
            </w:r>
            <w:r w:rsidR="00027268">
              <w:rPr>
                <w:rFonts w:eastAsia="Yu Mincho" w:hint="eastAsia"/>
                <w:sz w:val="18"/>
                <w:szCs w:val="18"/>
                <w:lang w:eastAsia="ja-JP"/>
              </w:rPr>
              <w:t>Takahiro Sugihara</w:t>
            </w:r>
            <w:r w:rsidR="00602A15">
              <w:rPr>
                <w:sz w:val="18"/>
                <w:szCs w:val="18"/>
              </w:rPr>
              <w:t xml:space="preserve"> is </w:t>
            </w:r>
            <w:r w:rsidR="00403DBD" w:rsidRPr="00403DBD">
              <w:rPr>
                <w:sz w:val="18"/>
                <w:szCs w:val="18"/>
              </w:rPr>
              <w:t>Head of Industrial &amp; Social Infrastructure Business from H</w:t>
            </w:r>
            <w:r w:rsidR="00403DBD">
              <w:rPr>
                <w:rFonts w:eastAsia="Yu Mincho" w:hint="eastAsia"/>
                <w:sz w:val="18"/>
                <w:szCs w:val="18"/>
                <w:lang w:eastAsia="ja-JP"/>
              </w:rPr>
              <w:t>itachi High-Tech Europe</w:t>
            </w:r>
            <w:r w:rsidR="003D4377">
              <w:rPr>
                <w:rFonts w:eastAsia="Yu Mincho"/>
                <w:sz w:val="18"/>
                <w:szCs w:val="18"/>
                <w:lang w:eastAsia="ja-JP"/>
              </w:rPr>
              <w:br/>
            </w:r>
            <w:r w:rsidR="0068021E">
              <w:rPr>
                <w:sz w:val="18"/>
                <w:szCs w:val="18"/>
              </w:rPr>
              <w:br/>
            </w:r>
            <w:r w:rsidR="00A22EF4" w:rsidRPr="003C18CC">
              <w:rPr>
                <w:sz w:val="18"/>
                <w:szCs w:val="18"/>
              </w:rPr>
              <w:t xml:space="preserve">Copyright: </w:t>
            </w:r>
            <w:r w:rsidR="00602A15">
              <w:rPr>
                <w:sz w:val="18"/>
                <w:szCs w:val="18"/>
              </w:rPr>
              <w:t>Hitachi High-Tech</w:t>
            </w:r>
            <w:r w:rsidR="0068021E">
              <w:rPr>
                <w:sz w:val="18"/>
                <w:szCs w:val="18"/>
              </w:rPr>
              <w:br/>
            </w:r>
            <w:r w:rsidR="0068021E">
              <w:rPr>
                <w:sz w:val="18"/>
                <w:szCs w:val="18"/>
              </w:rPr>
              <w:br/>
            </w:r>
            <w:r w:rsidR="00A22EF4" w:rsidRPr="003C18CC">
              <w:rPr>
                <w:sz w:val="18"/>
                <w:szCs w:val="18"/>
              </w:rPr>
              <w:t>Download: https://ahlendorf-news.com/media/news/images/</w:t>
            </w:r>
            <w:r w:rsidR="00C1748C" w:rsidRPr="00C1748C">
              <w:rPr>
                <w:sz w:val="18"/>
                <w:szCs w:val="18"/>
              </w:rPr>
              <w:t>hitachi-takahiro</w:t>
            </w:r>
            <w:r w:rsidR="003D4377">
              <w:rPr>
                <w:sz w:val="18"/>
                <w:szCs w:val="18"/>
              </w:rPr>
              <w:t>-</w:t>
            </w:r>
            <w:r w:rsidR="00C1748C" w:rsidRPr="00C1748C">
              <w:rPr>
                <w:sz w:val="18"/>
                <w:szCs w:val="18"/>
              </w:rPr>
              <w:t>sugihara-1-h.jpg</w:t>
            </w:r>
          </w:p>
        </w:tc>
      </w:tr>
      <w:tr w:rsidR="00A22EF4" w:rsidRPr="003C18CC" w14:paraId="4D070CA3" w14:textId="77777777" w:rsidTr="00A50FD5">
        <w:tc>
          <w:tcPr>
            <w:tcW w:w="3056" w:type="dxa"/>
            <w:tcBorders>
              <w:top w:val="nil"/>
              <w:left w:val="nil"/>
              <w:bottom w:val="nil"/>
              <w:right w:val="nil"/>
            </w:tcBorders>
          </w:tcPr>
          <w:p w14:paraId="3A98F141" w14:textId="389FCF6B" w:rsidR="00A22EF4" w:rsidRPr="003C18CC" w:rsidRDefault="00A50FD5" w:rsidP="0068021E">
            <w:pPr>
              <w:pStyle w:val="Zitat"/>
            </w:pPr>
            <w:r>
              <w:rPr>
                <w:noProof/>
              </w:rPr>
              <w:drawing>
                <wp:inline distT="0" distB="0" distL="0" distR="0" wp14:anchorId="65E5121D" wp14:editId="2E08BAC1">
                  <wp:extent cx="1800000" cy="1800000"/>
                  <wp:effectExtent l="0" t="0" r="3810" b="3810"/>
                  <wp:docPr id="1640447840" name="Grafik 1" descr="Ein Bild, das Person, Menschliches Gesicht, Man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7840" name="Grafik 1" descr="Ein Bild, das Person, Menschliches Gesicht, Mann, Kleidun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86C2E92" w14:textId="77777777" w:rsidR="00A22EF4" w:rsidRPr="003C18CC" w:rsidRDefault="00A22EF4" w:rsidP="0068021E">
            <w:pPr>
              <w:pStyle w:val="Zitat"/>
            </w:pPr>
          </w:p>
        </w:tc>
        <w:tc>
          <w:tcPr>
            <w:tcW w:w="5173" w:type="dxa"/>
            <w:tcBorders>
              <w:top w:val="nil"/>
              <w:left w:val="nil"/>
              <w:bottom w:val="nil"/>
              <w:right w:val="nil"/>
            </w:tcBorders>
          </w:tcPr>
          <w:p w14:paraId="3A9A504A" w14:textId="0DD8FB83" w:rsidR="00A22EF4" w:rsidRPr="003C18CC" w:rsidRDefault="00A22EF4" w:rsidP="0068021E">
            <w:pPr>
              <w:pStyle w:val="Zitat"/>
              <w:jc w:val="left"/>
              <w:rPr>
                <w:sz w:val="18"/>
                <w:szCs w:val="18"/>
              </w:rPr>
            </w:pPr>
            <w:r w:rsidRPr="003C18CC">
              <w:rPr>
                <w:sz w:val="18"/>
                <w:szCs w:val="18"/>
              </w:rPr>
              <w:t xml:space="preserve">Image </w:t>
            </w:r>
            <w:r w:rsidR="00A50FD5">
              <w:rPr>
                <w:sz w:val="18"/>
                <w:szCs w:val="18"/>
              </w:rPr>
              <w:t>3</w:t>
            </w:r>
            <w:r w:rsidRPr="003C18CC">
              <w:rPr>
                <w:sz w:val="18"/>
                <w:szCs w:val="18"/>
              </w:rPr>
              <w:t xml:space="preserve">: </w:t>
            </w:r>
            <w:r w:rsidR="00A50FD5">
              <w:rPr>
                <w:sz w:val="18"/>
                <w:szCs w:val="18"/>
              </w:rPr>
              <w:t xml:space="preserve">Óscar </w:t>
            </w:r>
            <w:proofErr w:type="spellStart"/>
            <w:r w:rsidR="00A50FD5">
              <w:rPr>
                <w:sz w:val="18"/>
                <w:szCs w:val="18"/>
              </w:rPr>
              <w:t>Ciordia</w:t>
            </w:r>
            <w:proofErr w:type="spellEnd"/>
            <w:r w:rsidR="00A50FD5">
              <w:rPr>
                <w:sz w:val="18"/>
                <w:szCs w:val="18"/>
              </w:rPr>
              <w:t xml:space="preserve"> </w:t>
            </w:r>
            <w:r w:rsidR="008337DC">
              <w:rPr>
                <w:sz w:val="18"/>
                <w:szCs w:val="18"/>
              </w:rPr>
              <w:t xml:space="preserve">is </w:t>
            </w:r>
            <w:r w:rsidR="00A50FD5">
              <w:rPr>
                <w:sz w:val="18"/>
                <w:szCs w:val="18"/>
              </w:rPr>
              <w:t xml:space="preserve">Marketing and Sales Director </w:t>
            </w:r>
            <w:r w:rsidR="008337DC">
              <w:rPr>
                <w:sz w:val="18"/>
                <w:szCs w:val="18"/>
              </w:rPr>
              <w:t>of KD</w:t>
            </w:r>
            <w:r w:rsidR="004B3CD0" w:rsidRPr="003C18CC">
              <w:rPr>
                <w:sz w:val="18"/>
                <w:szCs w:val="18"/>
              </w:rPr>
              <w:t xml:space="preserve"> </w:t>
            </w:r>
            <w:r w:rsidR="0068021E">
              <w:rPr>
                <w:sz w:val="18"/>
                <w:szCs w:val="18"/>
              </w:rPr>
              <w:br/>
            </w:r>
            <w:r w:rsidR="0068021E">
              <w:rPr>
                <w:sz w:val="18"/>
                <w:szCs w:val="18"/>
              </w:rPr>
              <w:br/>
            </w:r>
            <w:r w:rsidRPr="003C18CC">
              <w:rPr>
                <w:sz w:val="18"/>
                <w:szCs w:val="18"/>
              </w:rPr>
              <w:t>Copyright: KD</w:t>
            </w:r>
            <w:r w:rsidR="0068021E">
              <w:rPr>
                <w:sz w:val="18"/>
                <w:szCs w:val="18"/>
              </w:rPr>
              <w:br/>
            </w:r>
            <w:r w:rsidR="0068021E">
              <w:rPr>
                <w:sz w:val="18"/>
                <w:szCs w:val="18"/>
              </w:rPr>
              <w:br/>
            </w:r>
            <w:r w:rsidRPr="003C18CC">
              <w:rPr>
                <w:sz w:val="18"/>
                <w:szCs w:val="18"/>
              </w:rPr>
              <w:t>Download: https://ahlendorf-news.com/media/news/images/</w:t>
            </w:r>
            <w:r w:rsidR="00A50FD5" w:rsidRPr="00A50FD5">
              <w:rPr>
                <w:sz w:val="18"/>
                <w:szCs w:val="18"/>
              </w:rPr>
              <w:t>kd-oscar-ciordia-1-h.jpg</w:t>
            </w:r>
          </w:p>
        </w:tc>
      </w:tr>
    </w:tbl>
    <w:p w14:paraId="48313F5D" w14:textId="77777777" w:rsidR="002C33CB" w:rsidRPr="003C18CC" w:rsidRDefault="002C33CB" w:rsidP="0068021E">
      <w:pPr>
        <w:pStyle w:val="Zitat"/>
        <w:rPr>
          <w:b/>
          <w:bCs/>
          <w:sz w:val="18"/>
          <w:szCs w:val="18"/>
        </w:rPr>
      </w:pPr>
    </w:p>
    <w:p w14:paraId="11060AC4" w14:textId="77777777" w:rsidR="00DF4F3A" w:rsidRDefault="00DF4F3A" w:rsidP="00DF4F3A">
      <w:pPr>
        <w:pStyle w:val="Zitat"/>
        <w:spacing w:after="0"/>
        <w:rPr>
          <w:b/>
          <w:bCs/>
          <w:sz w:val="18"/>
          <w:szCs w:val="18"/>
        </w:rPr>
      </w:pPr>
    </w:p>
    <w:p w14:paraId="2E39415D" w14:textId="77777777" w:rsidR="00726BF3" w:rsidRDefault="00726BF3" w:rsidP="00DF4F3A">
      <w:pPr>
        <w:pStyle w:val="Zitat"/>
        <w:spacing w:after="0"/>
        <w:rPr>
          <w:b/>
          <w:bCs/>
          <w:sz w:val="18"/>
          <w:szCs w:val="18"/>
        </w:rPr>
        <w:sectPr w:rsidR="00726BF3" w:rsidSect="002C33CB">
          <w:pgSz w:w="11900" w:h="16840"/>
          <w:pgMar w:top="2268" w:right="1701" w:bottom="1337" w:left="1701" w:header="709" w:footer="602" w:gutter="0"/>
          <w:cols w:space="708"/>
          <w:docGrid w:linePitch="360"/>
        </w:sectPr>
      </w:pPr>
    </w:p>
    <w:p w14:paraId="7FD96A2B" w14:textId="70A5504A" w:rsidR="00F0711B" w:rsidRPr="003C18CC" w:rsidRDefault="009E7D57" w:rsidP="00DF4F3A">
      <w:pPr>
        <w:pStyle w:val="Zitat"/>
        <w:spacing w:after="0"/>
        <w:rPr>
          <w:b/>
          <w:bCs/>
          <w:sz w:val="18"/>
          <w:szCs w:val="18"/>
        </w:rPr>
      </w:pPr>
      <w:r w:rsidRPr="003C18CC">
        <w:rPr>
          <w:b/>
          <w:bCs/>
          <w:sz w:val="18"/>
          <w:szCs w:val="18"/>
        </w:rPr>
        <w:lastRenderedPageBreak/>
        <w:t>About KD</w:t>
      </w:r>
    </w:p>
    <w:p w14:paraId="3F266386" w14:textId="6724A651" w:rsidR="009E7D57" w:rsidRPr="003C18CC" w:rsidRDefault="00742A3C" w:rsidP="0068021E">
      <w:pPr>
        <w:pStyle w:val="Zitat"/>
        <w:rPr>
          <w:sz w:val="18"/>
          <w:szCs w:val="18"/>
        </w:rPr>
      </w:pPr>
      <w:r>
        <w:rPr>
          <w:sz w:val="18"/>
          <w:szCs w:val="18"/>
        </w:rPr>
        <w:t>S</w:t>
      </w:r>
      <w:r w:rsidR="009E7D57" w:rsidRPr="003C18CC">
        <w:rPr>
          <w:sz w:val="18"/>
          <w:szCs w:val="18"/>
        </w:rPr>
        <w:t xml:space="preserve">emiconductor supplier KD provides innovative high-speed optical networking solutions for harsh environments. Founded in 2010 in Madrid, Spain, KD offers its cost-effective technology as fully qualified automotive-grade ASSP, integrating electronics, photonics, and optics in a single IC. KD’s technology makes use of information theory, innovative digital adaptive algorithms, and analog mixed-signal design to maximize the receiver’s sensitivity. KD innovates in optical coupling and packaging design, which enables integration of optical communications ports in electronic control units using standard printed circuit assembly processes. Together, these offerings allow KD to support high-yield and reliable optoelectronics production in low-cost automotive-grade bulk CMOS deep submicron nodes, and to deliver products to carmakers with low risk, low cost, and short time-to-market products. KD made gigabit communications for step-index plastic optical fiber (SI-POF) a reality for automotive and is now developing its multi-gigabit optimized solution for use with Glass </w:t>
      </w:r>
      <w:r w:rsidR="009E7D57" w:rsidRPr="0068021E">
        <w:rPr>
          <w:sz w:val="18"/>
          <w:szCs w:val="18"/>
        </w:rPr>
        <w:t>Optical Fiber (GOF) as well. More information is available at</w:t>
      </w:r>
      <w:r w:rsidR="00592562" w:rsidRPr="0068021E">
        <w:rPr>
          <w:sz w:val="18"/>
          <w:szCs w:val="18"/>
        </w:rPr>
        <w:t xml:space="preserve"> </w:t>
      </w:r>
      <w:hyperlink r:id="rId19" w:history="1">
        <w:r w:rsidR="0023465B" w:rsidRPr="0068021E">
          <w:rPr>
            <w:rStyle w:val="Hyperlink"/>
            <w:rFonts w:ascii="Arial" w:hAnsi="Arial" w:cs="Arial"/>
            <w:color w:val="auto"/>
            <w:sz w:val="18"/>
            <w:szCs w:val="18"/>
          </w:rPr>
          <w:t>https://kd.tech</w:t>
        </w:r>
      </w:hyperlink>
      <w:r w:rsidR="00592562" w:rsidRPr="0068021E">
        <w:rPr>
          <w:sz w:val="18"/>
          <w:szCs w:val="18"/>
        </w:rPr>
        <w:t xml:space="preserve"> </w:t>
      </w:r>
      <w:r w:rsidR="009E7D57" w:rsidRPr="0068021E">
        <w:rPr>
          <w:sz w:val="18"/>
          <w:szCs w:val="18"/>
        </w:rPr>
        <w:t xml:space="preserve">     </w:t>
      </w:r>
    </w:p>
    <w:p w14:paraId="0C2B39ED" w14:textId="68CD1A72" w:rsidR="00D14682" w:rsidRPr="003C18CC" w:rsidRDefault="009E7D57" w:rsidP="0068021E">
      <w:pPr>
        <w:pStyle w:val="Zitat"/>
        <w:jc w:val="left"/>
        <w:rPr>
          <w:sz w:val="18"/>
          <w:szCs w:val="18"/>
        </w:rPr>
      </w:pPr>
      <w:r w:rsidRPr="003C18CC">
        <w:rPr>
          <w:b/>
          <w:bCs/>
          <w:sz w:val="18"/>
          <w:szCs w:val="18"/>
        </w:rPr>
        <w:t>For media inquiries, please contact:</w:t>
      </w:r>
      <w:r w:rsidRPr="003C18CC">
        <w:rPr>
          <w:sz w:val="18"/>
          <w:szCs w:val="18"/>
        </w:rPr>
        <w:br/>
        <w:t>Mandy A</w:t>
      </w:r>
      <w:r w:rsidR="00837BB1" w:rsidRPr="003C18CC">
        <w:rPr>
          <w:sz w:val="18"/>
          <w:szCs w:val="18"/>
        </w:rPr>
        <w:t>h</w:t>
      </w:r>
      <w:r w:rsidRPr="003C18CC">
        <w:rPr>
          <w:sz w:val="18"/>
          <w:szCs w:val="18"/>
        </w:rPr>
        <w:t xml:space="preserve">lendorf </w:t>
      </w:r>
      <w:r w:rsidRPr="003C18CC">
        <w:rPr>
          <w:sz w:val="18"/>
          <w:szCs w:val="18"/>
        </w:rPr>
        <w:br/>
      </w:r>
      <w:proofErr w:type="spellStart"/>
      <w:r w:rsidRPr="003C18CC">
        <w:rPr>
          <w:sz w:val="18"/>
          <w:szCs w:val="18"/>
        </w:rPr>
        <w:t>ahlendorf</w:t>
      </w:r>
      <w:proofErr w:type="spellEnd"/>
      <w:r w:rsidRPr="003C18CC">
        <w:rPr>
          <w:sz w:val="18"/>
          <w:szCs w:val="18"/>
        </w:rPr>
        <w:t xml:space="preserve"> communication</w:t>
      </w:r>
      <w:r w:rsidR="0068021E">
        <w:rPr>
          <w:sz w:val="18"/>
          <w:szCs w:val="18"/>
        </w:rPr>
        <w:br/>
      </w:r>
      <w:r w:rsidRPr="00A607E8">
        <w:rPr>
          <w:sz w:val="18"/>
          <w:szCs w:val="18"/>
        </w:rPr>
        <w:t>E</w:t>
      </w:r>
      <w:r w:rsidR="0023465B" w:rsidRPr="00A607E8">
        <w:rPr>
          <w:sz w:val="18"/>
          <w:szCs w:val="18"/>
        </w:rPr>
        <w:t>m</w:t>
      </w:r>
      <w:r w:rsidRPr="00A607E8">
        <w:rPr>
          <w:sz w:val="18"/>
          <w:szCs w:val="18"/>
        </w:rPr>
        <w:t xml:space="preserve">ail: </w:t>
      </w:r>
      <w:hyperlink r:id="rId20" w:history="1">
        <w:r w:rsidRPr="00A607E8">
          <w:rPr>
            <w:rStyle w:val="Hyperlink"/>
            <w:rFonts w:ascii="Arial" w:hAnsi="Arial" w:cs="Arial"/>
            <w:color w:val="auto"/>
            <w:sz w:val="18"/>
            <w:szCs w:val="18"/>
            <w:u w:val="none"/>
          </w:rPr>
          <w:t>ma@ahlendorf-communication.com</w:t>
        </w:r>
      </w:hyperlink>
      <w:r w:rsidR="0068021E" w:rsidRPr="00726BF3">
        <w:rPr>
          <w:sz w:val="18"/>
          <w:szCs w:val="18"/>
        </w:rPr>
        <w:br/>
      </w:r>
      <w:r w:rsidRPr="003C18CC">
        <w:rPr>
          <w:sz w:val="18"/>
          <w:szCs w:val="18"/>
        </w:rPr>
        <w:t>Phone: +49 89 41109402</w:t>
      </w:r>
    </w:p>
    <w:p w14:paraId="73271A28" w14:textId="77777777" w:rsidR="0023465B" w:rsidRPr="003C18CC" w:rsidRDefault="0023465B" w:rsidP="0068021E">
      <w:pPr>
        <w:pStyle w:val="Zitat"/>
        <w:rPr>
          <w:sz w:val="18"/>
          <w:szCs w:val="18"/>
        </w:rPr>
      </w:pPr>
    </w:p>
    <w:p w14:paraId="6DC2D905" w14:textId="304244C8" w:rsidR="0023465B" w:rsidRPr="003C18CC" w:rsidRDefault="0023465B" w:rsidP="00DF4F3A">
      <w:pPr>
        <w:pStyle w:val="Zitat"/>
        <w:spacing w:after="0"/>
        <w:rPr>
          <w:b/>
          <w:bCs/>
          <w:sz w:val="18"/>
          <w:szCs w:val="18"/>
        </w:rPr>
      </w:pPr>
      <w:r w:rsidRPr="003C18CC">
        <w:rPr>
          <w:b/>
          <w:bCs/>
          <w:sz w:val="18"/>
          <w:szCs w:val="18"/>
        </w:rPr>
        <w:t xml:space="preserve">About </w:t>
      </w:r>
      <w:r w:rsidR="00742A3C">
        <w:rPr>
          <w:b/>
          <w:bCs/>
          <w:sz w:val="18"/>
          <w:szCs w:val="18"/>
        </w:rPr>
        <w:t>Hitachi</w:t>
      </w:r>
      <w:r w:rsidR="00EC56EB">
        <w:rPr>
          <w:b/>
          <w:bCs/>
          <w:sz w:val="18"/>
          <w:szCs w:val="18"/>
        </w:rPr>
        <w:t xml:space="preserve"> High-Tech</w:t>
      </w:r>
    </w:p>
    <w:p w14:paraId="588C9AFD" w14:textId="16F1DB24" w:rsidR="00EC56EB" w:rsidRPr="00EC56EB" w:rsidRDefault="00EC56EB" w:rsidP="00EC56EB">
      <w:pPr>
        <w:pStyle w:val="Zitat"/>
        <w:rPr>
          <w:sz w:val="18"/>
          <w:szCs w:val="18"/>
        </w:rPr>
      </w:pPr>
      <w:r w:rsidRPr="00EC56EB">
        <w:rPr>
          <w:sz w:val="18"/>
          <w:szCs w:val="18"/>
        </w:rPr>
        <w:t>Hitachi High-Tech provides cutting-edge technologies, products and services to society and customers with its</w:t>
      </w:r>
      <w:r>
        <w:rPr>
          <w:sz w:val="18"/>
          <w:szCs w:val="18"/>
        </w:rPr>
        <w:t xml:space="preserve"> </w:t>
      </w:r>
      <w:r w:rsidRPr="00EC56EB">
        <w:rPr>
          <w:sz w:val="18"/>
          <w:szCs w:val="18"/>
        </w:rPr>
        <w:t>corporate vision of "Changing the World and Future with the Power of Knowledge" to contribute to a sustainable</w:t>
      </w:r>
      <w:r>
        <w:rPr>
          <w:sz w:val="18"/>
          <w:szCs w:val="18"/>
        </w:rPr>
        <w:t xml:space="preserve"> </w:t>
      </w:r>
      <w:r w:rsidRPr="00EC56EB">
        <w:rPr>
          <w:sz w:val="18"/>
          <w:szCs w:val="18"/>
        </w:rPr>
        <w:t>global environment, healthy, safe and secure lives, and the sustained development of science and industry. We</w:t>
      </w:r>
      <w:r>
        <w:rPr>
          <w:sz w:val="18"/>
          <w:szCs w:val="18"/>
        </w:rPr>
        <w:t xml:space="preserve"> </w:t>
      </w:r>
      <w:r w:rsidRPr="00EC56EB">
        <w:rPr>
          <w:sz w:val="18"/>
          <w:szCs w:val="18"/>
        </w:rPr>
        <w:t>manufacture and sell clinical analyzers, biotechnology products and radiation therapy systems in the healthcare field,</w:t>
      </w:r>
      <w:r>
        <w:rPr>
          <w:sz w:val="18"/>
          <w:szCs w:val="18"/>
        </w:rPr>
        <w:t xml:space="preserve"> </w:t>
      </w:r>
      <w:r w:rsidRPr="00EC56EB">
        <w:rPr>
          <w:sz w:val="18"/>
          <w:szCs w:val="18"/>
        </w:rPr>
        <w:t>semiconductor manufacturing and inspection equipment in the semiconductor field, as well as analytical systems and</w:t>
      </w:r>
      <w:r>
        <w:rPr>
          <w:sz w:val="18"/>
          <w:szCs w:val="18"/>
        </w:rPr>
        <w:t xml:space="preserve"> </w:t>
      </w:r>
      <w:r w:rsidRPr="00EC56EB">
        <w:rPr>
          <w:sz w:val="18"/>
          <w:szCs w:val="18"/>
        </w:rPr>
        <w:t>electron microscopes used in environmental fields and materials research. We are also engaged in a wide range of</w:t>
      </w:r>
      <w:r>
        <w:rPr>
          <w:sz w:val="18"/>
          <w:szCs w:val="18"/>
        </w:rPr>
        <w:t xml:space="preserve"> </w:t>
      </w:r>
      <w:r w:rsidRPr="00EC56EB">
        <w:rPr>
          <w:sz w:val="18"/>
          <w:szCs w:val="18"/>
        </w:rPr>
        <w:t>business areas globally, providing high added-value solutions in battery, communication infrastructure, railway</w:t>
      </w:r>
      <w:r>
        <w:rPr>
          <w:sz w:val="18"/>
          <w:szCs w:val="18"/>
        </w:rPr>
        <w:t xml:space="preserve"> </w:t>
      </w:r>
      <w:r w:rsidRPr="00EC56EB">
        <w:rPr>
          <w:sz w:val="18"/>
          <w:szCs w:val="18"/>
        </w:rPr>
        <w:t>inspection, digital and other industrial and social infrastructure fields. We provide solutions through a deeper</w:t>
      </w:r>
      <w:r>
        <w:rPr>
          <w:sz w:val="18"/>
          <w:szCs w:val="18"/>
        </w:rPr>
        <w:t xml:space="preserve"> </w:t>
      </w:r>
      <w:r w:rsidRPr="00EC56EB">
        <w:rPr>
          <w:sz w:val="18"/>
          <w:szCs w:val="18"/>
        </w:rPr>
        <w:t>understanding of the issues facing society and our customers to contribute to realizing a sustainable society. The</w:t>
      </w:r>
      <w:r>
        <w:rPr>
          <w:sz w:val="18"/>
          <w:szCs w:val="18"/>
        </w:rPr>
        <w:t xml:space="preserve"> </w:t>
      </w:r>
      <w:r w:rsidRPr="00EC56EB">
        <w:rPr>
          <w:sz w:val="18"/>
          <w:szCs w:val="18"/>
        </w:rPr>
        <w:t xml:space="preserve">company's consolidated revenues for </w:t>
      </w:r>
      <w:r w:rsidRPr="00E90EC0">
        <w:rPr>
          <w:sz w:val="18"/>
          <w:szCs w:val="18"/>
        </w:rPr>
        <w:t xml:space="preserve">FY2024 were approx. JPY 756.5 billion. For further information, visit </w:t>
      </w:r>
      <w:hyperlink r:id="rId21" w:history="1">
        <w:r w:rsidR="00E90EC0" w:rsidRPr="00E90EC0">
          <w:rPr>
            <w:rStyle w:val="Hyperlink"/>
            <w:color w:val="auto"/>
            <w:sz w:val="18"/>
            <w:szCs w:val="18"/>
          </w:rPr>
          <w:t>https://www.hitachi-hightech.com/global/en/</w:t>
        </w:r>
      </w:hyperlink>
      <w:r w:rsidR="00E90EC0">
        <w:rPr>
          <w:sz w:val="18"/>
          <w:szCs w:val="18"/>
        </w:rPr>
        <w:t xml:space="preserve"> </w:t>
      </w:r>
    </w:p>
    <w:p w14:paraId="37B03F59" w14:textId="77777777" w:rsidR="00EC56EB" w:rsidRPr="00EC56EB" w:rsidRDefault="00EC56EB" w:rsidP="00EC56EB">
      <w:pPr>
        <w:pStyle w:val="KeinLeerraum"/>
        <w:rPr>
          <w:rFonts w:ascii="Avenir Book" w:hAnsi="Avenir Book"/>
          <w:sz w:val="18"/>
          <w:szCs w:val="18"/>
          <w:lang w:val="en-US" w:eastAsia="es-ES_tradnl"/>
        </w:rPr>
      </w:pPr>
    </w:p>
    <w:p w14:paraId="2C009A2C" w14:textId="77777777" w:rsidR="00EC56EB" w:rsidRPr="00EC56EB" w:rsidRDefault="00EC56EB" w:rsidP="00EC56EB">
      <w:pPr>
        <w:pStyle w:val="KeinLeerraum"/>
        <w:rPr>
          <w:sz w:val="18"/>
          <w:szCs w:val="18"/>
          <w:lang w:val="en-US" w:eastAsia="es-ES_tradnl"/>
        </w:rPr>
      </w:pPr>
    </w:p>
    <w:sectPr w:rsidR="00EC56EB" w:rsidRPr="00EC56EB" w:rsidSect="002C33CB">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FC00" w14:textId="77777777" w:rsidR="0076040B" w:rsidRDefault="0076040B" w:rsidP="00804758">
      <w:r>
        <w:separator/>
      </w:r>
    </w:p>
  </w:endnote>
  <w:endnote w:type="continuationSeparator" w:id="0">
    <w:p w14:paraId="3A302DD8" w14:textId="77777777" w:rsidR="0076040B" w:rsidRDefault="0076040B" w:rsidP="00804758">
      <w:r>
        <w:continuationSeparator/>
      </w:r>
    </w:p>
  </w:endnote>
  <w:endnote w:type="continuationNotice" w:id="1">
    <w:p w14:paraId="064C8514" w14:textId="77777777" w:rsidR="0076040B" w:rsidRDefault="00760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F872" w14:textId="77777777" w:rsidR="0076040B" w:rsidRDefault="0076040B" w:rsidP="00804758">
      <w:r>
        <w:separator/>
      </w:r>
    </w:p>
  </w:footnote>
  <w:footnote w:type="continuationSeparator" w:id="0">
    <w:p w14:paraId="15325FC7" w14:textId="77777777" w:rsidR="0076040B" w:rsidRDefault="0076040B" w:rsidP="00804758">
      <w:r>
        <w:continuationSeparator/>
      </w:r>
    </w:p>
  </w:footnote>
  <w:footnote w:type="continuationNotice" w:id="1">
    <w:p w14:paraId="7ED9616F" w14:textId="77777777" w:rsidR="0076040B" w:rsidRDefault="00760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9CCA" w14:textId="5491628F" w:rsidR="003B145F" w:rsidRDefault="003B145F">
    <w:pPr>
      <w:pStyle w:val="Kopfzeile"/>
    </w:pPr>
    <w:r>
      <w:rPr>
        <w:noProof/>
      </w:rPr>
      <w:drawing>
        <wp:anchor distT="0" distB="0" distL="114300" distR="114300" simplePos="0" relativeHeight="251660290" behindDoc="0" locked="0" layoutInCell="1" allowOverlap="1" wp14:anchorId="5E7B49F8" wp14:editId="3198E75B">
          <wp:simplePos x="0" y="0"/>
          <wp:positionH relativeFrom="column">
            <wp:posOffset>3523615</wp:posOffset>
          </wp:positionH>
          <wp:positionV relativeFrom="paragraph">
            <wp:posOffset>108683</wp:posOffset>
          </wp:positionV>
          <wp:extent cx="1870710" cy="555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r="66658" b="16420"/>
                  <a:stretch>
                    <a:fillRect/>
                  </a:stretch>
                </pic:blipFill>
                <pic:spPr bwMode="auto">
                  <a:xfrm>
                    <a:off x="0" y="0"/>
                    <a:ext cx="1870710" cy="55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E3CA61" w14:textId="056A281C" w:rsidR="00804758" w:rsidRDefault="003B145F">
    <w:pPr>
      <w:pStyle w:val="Kopfzeile"/>
    </w:pPr>
    <w:r>
      <w:rPr>
        <w:noProof/>
      </w:rPr>
      <w:drawing>
        <wp:anchor distT="0" distB="0" distL="114300" distR="114300" simplePos="0" relativeHeight="251659266" behindDoc="0" locked="0" layoutInCell="1" allowOverlap="1" wp14:anchorId="10D56B6B" wp14:editId="609C6C3D">
          <wp:simplePos x="0" y="0"/>
          <wp:positionH relativeFrom="column">
            <wp:posOffset>2540</wp:posOffset>
          </wp:positionH>
          <wp:positionV relativeFrom="paragraph">
            <wp:posOffset>384175</wp:posOffset>
          </wp:positionV>
          <wp:extent cx="5392364" cy="174576"/>
          <wp:effectExtent l="0" t="0" r="0" b="3810"/>
          <wp:wrapNone/>
          <wp:docPr id="1132921004" name="Imagen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21004" name="Imagen 1" descr="Ein Bild, das Text, Screenshot, Schrift, Grafiken enthält.&#10;&#10;KI-generierte Inhalte können fehlerhaft sein."/>
                  <pic:cNvPicPr/>
                </pic:nvPicPr>
                <pic:blipFill rotWithShape="1">
                  <a:blip r:embed="rId1">
                    <a:extLst>
                      <a:ext uri="{28A0092B-C50C-407E-A947-70E740481C1C}">
                        <a14:useLocalDpi xmlns:a14="http://schemas.microsoft.com/office/drawing/2010/main" val="0"/>
                      </a:ext>
                    </a:extLst>
                  </a:blip>
                  <a:srcRect t="72672"/>
                  <a:stretch>
                    <a:fillRect/>
                  </a:stretch>
                </pic:blipFill>
                <pic:spPr bwMode="auto">
                  <a:xfrm>
                    <a:off x="0" y="0"/>
                    <a:ext cx="5392364" cy="174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1"/>
  </w:num>
  <w:num w:numId="12" w16cid:durableId="1296762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1122F"/>
    <w:rsid w:val="00023EF2"/>
    <w:rsid w:val="0002493D"/>
    <w:rsid w:val="00027268"/>
    <w:rsid w:val="00034E73"/>
    <w:rsid w:val="00037AE0"/>
    <w:rsid w:val="000503F2"/>
    <w:rsid w:val="0006050D"/>
    <w:rsid w:val="000661E3"/>
    <w:rsid w:val="000706D5"/>
    <w:rsid w:val="00071534"/>
    <w:rsid w:val="00080D0D"/>
    <w:rsid w:val="0008135A"/>
    <w:rsid w:val="00087421"/>
    <w:rsid w:val="00096250"/>
    <w:rsid w:val="000A51AD"/>
    <w:rsid w:val="000B6775"/>
    <w:rsid w:val="000C0E75"/>
    <w:rsid w:val="000C279B"/>
    <w:rsid w:val="000C5D52"/>
    <w:rsid w:val="000D29AB"/>
    <w:rsid w:val="000E3FBB"/>
    <w:rsid w:val="000E7F3B"/>
    <w:rsid w:val="000F1E96"/>
    <w:rsid w:val="000F4ADF"/>
    <w:rsid w:val="001000D6"/>
    <w:rsid w:val="001020B7"/>
    <w:rsid w:val="001060C3"/>
    <w:rsid w:val="0011083E"/>
    <w:rsid w:val="00115565"/>
    <w:rsid w:val="00121E70"/>
    <w:rsid w:val="00123DC7"/>
    <w:rsid w:val="0013326D"/>
    <w:rsid w:val="001340BF"/>
    <w:rsid w:val="00140CB0"/>
    <w:rsid w:val="00144261"/>
    <w:rsid w:val="001478F9"/>
    <w:rsid w:val="00152267"/>
    <w:rsid w:val="00154545"/>
    <w:rsid w:val="001565A2"/>
    <w:rsid w:val="00160318"/>
    <w:rsid w:val="0016588A"/>
    <w:rsid w:val="00165DE7"/>
    <w:rsid w:val="00174966"/>
    <w:rsid w:val="001772C5"/>
    <w:rsid w:val="00180A38"/>
    <w:rsid w:val="0018124B"/>
    <w:rsid w:val="00184C23"/>
    <w:rsid w:val="00190C7A"/>
    <w:rsid w:val="001912F5"/>
    <w:rsid w:val="00195AB7"/>
    <w:rsid w:val="0019776B"/>
    <w:rsid w:val="00197782"/>
    <w:rsid w:val="00197BAC"/>
    <w:rsid w:val="001A25E9"/>
    <w:rsid w:val="001B1C75"/>
    <w:rsid w:val="001B24F2"/>
    <w:rsid w:val="001B2F3C"/>
    <w:rsid w:val="001B6B32"/>
    <w:rsid w:val="001C199E"/>
    <w:rsid w:val="001C4C6A"/>
    <w:rsid w:val="001C576B"/>
    <w:rsid w:val="001C592F"/>
    <w:rsid w:val="001C61F9"/>
    <w:rsid w:val="001C7AC1"/>
    <w:rsid w:val="001D0848"/>
    <w:rsid w:val="001D2189"/>
    <w:rsid w:val="001D4945"/>
    <w:rsid w:val="001D591C"/>
    <w:rsid w:val="001E609D"/>
    <w:rsid w:val="001F10C7"/>
    <w:rsid w:val="001F36DB"/>
    <w:rsid w:val="001F37AA"/>
    <w:rsid w:val="001F4A18"/>
    <w:rsid w:val="001F7920"/>
    <w:rsid w:val="001F7C1B"/>
    <w:rsid w:val="002034D2"/>
    <w:rsid w:val="0021728D"/>
    <w:rsid w:val="00221CDD"/>
    <w:rsid w:val="0022636E"/>
    <w:rsid w:val="0023465B"/>
    <w:rsid w:val="00235BEE"/>
    <w:rsid w:val="0023791A"/>
    <w:rsid w:val="00240465"/>
    <w:rsid w:val="00246170"/>
    <w:rsid w:val="0025784C"/>
    <w:rsid w:val="00260D6B"/>
    <w:rsid w:val="002632B3"/>
    <w:rsid w:val="00267126"/>
    <w:rsid w:val="002705C6"/>
    <w:rsid w:val="002733DC"/>
    <w:rsid w:val="00276C3B"/>
    <w:rsid w:val="00280886"/>
    <w:rsid w:val="00283643"/>
    <w:rsid w:val="00286ECD"/>
    <w:rsid w:val="00287686"/>
    <w:rsid w:val="00292B49"/>
    <w:rsid w:val="00294FD0"/>
    <w:rsid w:val="002A043B"/>
    <w:rsid w:val="002A0833"/>
    <w:rsid w:val="002A0D95"/>
    <w:rsid w:val="002A3D6A"/>
    <w:rsid w:val="002A5399"/>
    <w:rsid w:val="002B4BC9"/>
    <w:rsid w:val="002C33CB"/>
    <w:rsid w:val="002C3448"/>
    <w:rsid w:val="002C62E3"/>
    <w:rsid w:val="002D1DE6"/>
    <w:rsid w:val="002D4E43"/>
    <w:rsid w:val="002E1C83"/>
    <w:rsid w:val="002E7313"/>
    <w:rsid w:val="002E7E7D"/>
    <w:rsid w:val="002F2F1D"/>
    <w:rsid w:val="002F7175"/>
    <w:rsid w:val="0030146D"/>
    <w:rsid w:val="0031110B"/>
    <w:rsid w:val="003113A3"/>
    <w:rsid w:val="00312352"/>
    <w:rsid w:val="003232DF"/>
    <w:rsid w:val="00324ACD"/>
    <w:rsid w:val="00331A09"/>
    <w:rsid w:val="003337A7"/>
    <w:rsid w:val="0034064C"/>
    <w:rsid w:val="003413CC"/>
    <w:rsid w:val="00346035"/>
    <w:rsid w:val="00346225"/>
    <w:rsid w:val="00355BE4"/>
    <w:rsid w:val="00356627"/>
    <w:rsid w:val="003573C2"/>
    <w:rsid w:val="00362A23"/>
    <w:rsid w:val="003650EF"/>
    <w:rsid w:val="003702CC"/>
    <w:rsid w:val="00377358"/>
    <w:rsid w:val="003802E8"/>
    <w:rsid w:val="003820D9"/>
    <w:rsid w:val="003830F1"/>
    <w:rsid w:val="003943B7"/>
    <w:rsid w:val="003A2056"/>
    <w:rsid w:val="003A6C40"/>
    <w:rsid w:val="003A7B13"/>
    <w:rsid w:val="003B145F"/>
    <w:rsid w:val="003C18CC"/>
    <w:rsid w:val="003C686B"/>
    <w:rsid w:val="003C7D0B"/>
    <w:rsid w:val="003D4377"/>
    <w:rsid w:val="003E33C4"/>
    <w:rsid w:val="003E5DAD"/>
    <w:rsid w:val="003F0F06"/>
    <w:rsid w:val="004001D4"/>
    <w:rsid w:val="00403C4A"/>
    <w:rsid w:val="00403CB8"/>
    <w:rsid w:val="00403DBD"/>
    <w:rsid w:val="0040400B"/>
    <w:rsid w:val="00411B3F"/>
    <w:rsid w:val="004131DA"/>
    <w:rsid w:val="00417F95"/>
    <w:rsid w:val="00420D9D"/>
    <w:rsid w:val="00440434"/>
    <w:rsid w:val="00451528"/>
    <w:rsid w:val="00456C20"/>
    <w:rsid w:val="0046235F"/>
    <w:rsid w:val="00463AE2"/>
    <w:rsid w:val="00466603"/>
    <w:rsid w:val="0046793F"/>
    <w:rsid w:val="00474CDA"/>
    <w:rsid w:val="00475202"/>
    <w:rsid w:val="00477C01"/>
    <w:rsid w:val="004804AE"/>
    <w:rsid w:val="00481424"/>
    <w:rsid w:val="004919C8"/>
    <w:rsid w:val="0049474B"/>
    <w:rsid w:val="00496747"/>
    <w:rsid w:val="00496BCC"/>
    <w:rsid w:val="004A38B6"/>
    <w:rsid w:val="004A7DB0"/>
    <w:rsid w:val="004B3CD0"/>
    <w:rsid w:val="004C058A"/>
    <w:rsid w:val="004C50B6"/>
    <w:rsid w:val="004D2E88"/>
    <w:rsid w:val="004D4007"/>
    <w:rsid w:val="004E02B4"/>
    <w:rsid w:val="004E0BD5"/>
    <w:rsid w:val="004E2C28"/>
    <w:rsid w:val="004E2ED1"/>
    <w:rsid w:val="004E4537"/>
    <w:rsid w:val="004E60A6"/>
    <w:rsid w:val="004F3998"/>
    <w:rsid w:val="00504886"/>
    <w:rsid w:val="00507AD3"/>
    <w:rsid w:val="005138D7"/>
    <w:rsid w:val="005172A3"/>
    <w:rsid w:val="00526ABB"/>
    <w:rsid w:val="00532A9A"/>
    <w:rsid w:val="005337B1"/>
    <w:rsid w:val="005362B8"/>
    <w:rsid w:val="005420E1"/>
    <w:rsid w:val="00552905"/>
    <w:rsid w:val="0055629C"/>
    <w:rsid w:val="00556F00"/>
    <w:rsid w:val="005727BF"/>
    <w:rsid w:val="0058115D"/>
    <w:rsid w:val="00581EBD"/>
    <w:rsid w:val="005864E5"/>
    <w:rsid w:val="0058690F"/>
    <w:rsid w:val="00590D8F"/>
    <w:rsid w:val="00592562"/>
    <w:rsid w:val="0059269C"/>
    <w:rsid w:val="005972F1"/>
    <w:rsid w:val="005A4781"/>
    <w:rsid w:val="005B2E04"/>
    <w:rsid w:val="005B42EC"/>
    <w:rsid w:val="005C295C"/>
    <w:rsid w:val="005C5D19"/>
    <w:rsid w:val="005D11D5"/>
    <w:rsid w:val="005D58DA"/>
    <w:rsid w:val="005D77B4"/>
    <w:rsid w:val="005E1889"/>
    <w:rsid w:val="005E194B"/>
    <w:rsid w:val="005E2096"/>
    <w:rsid w:val="005E2D0C"/>
    <w:rsid w:val="005E5186"/>
    <w:rsid w:val="005E6824"/>
    <w:rsid w:val="005F0ECF"/>
    <w:rsid w:val="005F1D1D"/>
    <w:rsid w:val="005F70E1"/>
    <w:rsid w:val="00602A15"/>
    <w:rsid w:val="00604994"/>
    <w:rsid w:val="00606006"/>
    <w:rsid w:val="00606A7C"/>
    <w:rsid w:val="00612A82"/>
    <w:rsid w:val="006215A5"/>
    <w:rsid w:val="006313DE"/>
    <w:rsid w:val="006320D5"/>
    <w:rsid w:val="0063264D"/>
    <w:rsid w:val="00643D57"/>
    <w:rsid w:val="00644F83"/>
    <w:rsid w:val="00654F14"/>
    <w:rsid w:val="006626FF"/>
    <w:rsid w:val="0066714C"/>
    <w:rsid w:val="00677753"/>
    <w:rsid w:val="0068021E"/>
    <w:rsid w:val="00682BA3"/>
    <w:rsid w:val="00682BF9"/>
    <w:rsid w:val="006855A9"/>
    <w:rsid w:val="00691268"/>
    <w:rsid w:val="0069169A"/>
    <w:rsid w:val="00691C6C"/>
    <w:rsid w:val="00692BDD"/>
    <w:rsid w:val="00696675"/>
    <w:rsid w:val="006A52D8"/>
    <w:rsid w:val="006A59AE"/>
    <w:rsid w:val="006B2E46"/>
    <w:rsid w:val="006B35FD"/>
    <w:rsid w:val="006B7CC1"/>
    <w:rsid w:val="006C02A7"/>
    <w:rsid w:val="006C03D2"/>
    <w:rsid w:val="006C51FE"/>
    <w:rsid w:val="006D1196"/>
    <w:rsid w:val="006E291E"/>
    <w:rsid w:val="006E449E"/>
    <w:rsid w:val="006E5B80"/>
    <w:rsid w:val="006F216D"/>
    <w:rsid w:val="006F3080"/>
    <w:rsid w:val="0070006D"/>
    <w:rsid w:val="007011B7"/>
    <w:rsid w:val="00706501"/>
    <w:rsid w:val="00712BCC"/>
    <w:rsid w:val="007167B2"/>
    <w:rsid w:val="00716CFD"/>
    <w:rsid w:val="00721F4C"/>
    <w:rsid w:val="00724FB9"/>
    <w:rsid w:val="007266DC"/>
    <w:rsid w:val="00726BF3"/>
    <w:rsid w:val="00726C8B"/>
    <w:rsid w:val="00726FC9"/>
    <w:rsid w:val="00731071"/>
    <w:rsid w:val="00733AC9"/>
    <w:rsid w:val="00742A3C"/>
    <w:rsid w:val="0076040B"/>
    <w:rsid w:val="007621B8"/>
    <w:rsid w:val="00766BE5"/>
    <w:rsid w:val="00767A66"/>
    <w:rsid w:val="00773EC2"/>
    <w:rsid w:val="007855F8"/>
    <w:rsid w:val="007873B4"/>
    <w:rsid w:val="00790D2E"/>
    <w:rsid w:val="0079618F"/>
    <w:rsid w:val="007A108A"/>
    <w:rsid w:val="007A63D9"/>
    <w:rsid w:val="007B2DE9"/>
    <w:rsid w:val="007B56E9"/>
    <w:rsid w:val="007C0F29"/>
    <w:rsid w:val="007C1EBB"/>
    <w:rsid w:val="007C22A8"/>
    <w:rsid w:val="007C24BF"/>
    <w:rsid w:val="007C2938"/>
    <w:rsid w:val="007C3D55"/>
    <w:rsid w:val="007D674E"/>
    <w:rsid w:val="007E1D93"/>
    <w:rsid w:val="007E4E7E"/>
    <w:rsid w:val="007E6412"/>
    <w:rsid w:val="007E6654"/>
    <w:rsid w:val="007E6F67"/>
    <w:rsid w:val="007F58AD"/>
    <w:rsid w:val="00804758"/>
    <w:rsid w:val="0080678C"/>
    <w:rsid w:val="00812893"/>
    <w:rsid w:val="00824667"/>
    <w:rsid w:val="00825CC4"/>
    <w:rsid w:val="00825CF7"/>
    <w:rsid w:val="008266AB"/>
    <w:rsid w:val="008337DC"/>
    <w:rsid w:val="00834D54"/>
    <w:rsid w:val="00837BB1"/>
    <w:rsid w:val="00844FF4"/>
    <w:rsid w:val="00845A4B"/>
    <w:rsid w:val="00850122"/>
    <w:rsid w:val="00853B92"/>
    <w:rsid w:val="00856258"/>
    <w:rsid w:val="00862721"/>
    <w:rsid w:val="008652C5"/>
    <w:rsid w:val="00865A07"/>
    <w:rsid w:val="00866DC1"/>
    <w:rsid w:val="00870D0F"/>
    <w:rsid w:val="00885E93"/>
    <w:rsid w:val="00892BAB"/>
    <w:rsid w:val="00896E32"/>
    <w:rsid w:val="008A4806"/>
    <w:rsid w:val="008A5AC8"/>
    <w:rsid w:val="008A6F30"/>
    <w:rsid w:val="008B4F8B"/>
    <w:rsid w:val="008B50CE"/>
    <w:rsid w:val="008C378F"/>
    <w:rsid w:val="008C639C"/>
    <w:rsid w:val="008C756A"/>
    <w:rsid w:val="008D21A0"/>
    <w:rsid w:val="008D44E6"/>
    <w:rsid w:val="008E2EAE"/>
    <w:rsid w:val="008E314A"/>
    <w:rsid w:val="008E4CBD"/>
    <w:rsid w:val="008E63B5"/>
    <w:rsid w:val="008E6FB8"/>
    <w:rsid w:val="008F22DB"/>
    <w:rsid w:val="008F4411"/>
    <w:rsid w:val="0090078A"/>
    <w:rsid w:val="00912315"/>
    <w:rsid w:val="0091645A"/>
    <w:rsid w:val="009167A7"/>
    <w:rsid w:val="009207CB"/>
    <w:rsid w:val="00920ACA"/>
    <w:rsid w:val="009238D3"/>
    <w:rsid w:val="00924A93"/>
    <w:rsid w:val="00937A77"/>
    <w:rsid w:val="009467D4"/>
    <w:rsid w:val="00947B41"/>
    <w:rsid w:val="00950334"/>
    <w:rsid w:val="00953BBE"/>
    <w:rsid w:val="009577A6"/>
    <w:rsid w:val="00963595"/>
    <w:rsid w:val="00972FA9"/>
    <w:rsid w:val="00975918"/>
    <w:rsid w:val="009961B2"/>
    <w:rsid w:val="009B118F"/>
    <w:rsid w:val="009D3A13"/>
    <w:rsid w:val="009D55BA"/>
    <w:rsid w:val="009D58F6"/>
    <w:rsid w:val="009D7FCE"/>
    <w:rsid w:val="009E2414"/>
    <w:rsid w:val="009E7D57"/>
    <w:rsid w:val="009F13E0"/>
    <w:rsid w:val="009F760C"/>
    <w:rsid w:val="00A00BC2"/>
    <w:rsid w:val="00A0122E"/>
    <w:rsid w:val="00A04086"/>
    <w:rsid w:val="00A10D6C"/>
    <w:rsid w:val="00A2138B"/>
    <w:rsid w:val="00A223E5"/>
    <w:rsid w:val="00A22EF4"/>
    <w:rsid w:val="00A24A5F"/>
    <w:rsid w:val="00A31756"/>
    <w:rsid w:val="00A4032A"/>
    <w:rsid w:val="00A414B1"/>
    <w:rsid w:val="00A47B9F"/>
    <w:rsid w:val="00A50FD5"/>
    <w:rsid w:val="00A516FA"/>
    <w:rsid w:val="00A53420"/>
    <w:rsid w:val="00A607E8"/>
    <w:rsid w:val="00A6116A"/>
    <w:rsid w:val="00A7145E"/>
    <w:rsid w:val="00A732E7"/>
    <w:rsid w:val="00A77442"/>
    <w:rsid w:val="00A77963"/>
    <w:rsid w:val="00A854F1"/>
    <w:rsid w:val="00A868C3"/>
    <w:rsid w:val="00AA264C"/>
    <w:rsid w:val="00AA6B44"/>
    <w:rsid w:val="00AA7A5F"/>
    <w:rsid w:val="00AB08ED"/>
    <w:rsid w:val="00AB1135"/>
    <w:rsid w:val="00AB533B"/>
    <w:rsid w:val="00AB7A59"/>
    <w:rsid w:val="00AC260F"/>
    <w:rsid w:val="00AC4338"/>
    <w:rsid w:val="00AC4D00"/>
    <w:rsid w:val="00AD31FC"/>
    <w:rsid w:val="00AD5686"/>
    <w:rsid w:val="00AD772B"/>
    <w:rsid w:val="00AE25EF"/>
    <w:rsid w:val="00AE69CB"/>
    <w:rsid w:val="00AF4A9E"/>
    <w:rsid w:val="00B02EB1"/>
    <w:rsid w:val="00B04363"/>
    <w:rsid w:val="00B1093A"/>
    <w:rsid w:val="00B14ECB"/>
    <w:rsid w:val="00B2170F"/>
    <w:rsid w:val="00B21773"/>
    <w:rsid w:val="00B23B5A"/>
    <w:rsid w:val="00B25C01"/>
    <w:rsid w:val="00B3501D"/>
    <w:rsid w:val="00B3506D"/>
    <w:rsid w:val="00B3595B"/>
    <w:rsid w:val="00B5423F"/>
    <w:rsid w:val="00B55B61"/>
    <w:rsid w:val="00B571B9"/>
    <w:rsid w:val="00B6159A"/>
    <w:rsid w:val="00B708E0"/>
    <w:rsid w:val="00B712E2"/>
    <w:rsid w:val="00B729B6"/>
    <w:rsid w:val="00B7458E"/>
    <w:rsid w:val="00B76E43"/>
    <w:rsid w:val="00B818C3"/>
    <w:rsid w:val="00B87B66"/>
    <w:rsid w:val="00B9003C"/>
    <w:rsid w:val="00B916DE"/>
    <w:rsid w:val="00B93B9F"/>
    <w:rsid w:val="00BA2553"/>
    <w:rsid w:val="00BA6D5A"/>
    <w:rsid w:val="00BB587A"/>
    <w:rsid w:val="00BB5A30"/>
    <w:rsid w:val="00BC1096"/>
    <w:rsid w:val="00BD2B88"/>
    <w:rsid w:val="00BD4373"/>
    <w:rsid w:val="00BD7989"/>
    <w:rsid w:val="00BE0B58"/>
    <w:rsid w:val="00BE20D6"/>
    <w:rsid w:val="00BE383E"/>
    <w:rsid w:val="00BE4E35"/>
    <w:rsid w:val="00BE56F9"/>
    <w:rsid w:val="00BE57EC"/>
    <w:rsid w:val="00BE5B59"/>
    <w:rsid w:val="00BF660B"/>
    <w:rsid w:val="00C00E01"/>
    <w:rsid w:val="00C03E75"/>
    <w:rsid w:val="00C0573B"/>
    <w:rsid w:val="00C12AC0"/>
    <w:rsid w:val="00C13253"/>
    <w:rsid w:val="00C13652"/>
    <w:rsid w:val="00C1748C"/>
    <w:rsid w:val="00C2154A"/>
    <w:rsid w:val="00C2400E"/>
    <w:rsid w:val="00C42FD3"/>
    <w:rsid w:val="00C6646F"/>
    <w:rsid w:val="00C66587"/>
    <w:rsid w:val="00C73895"/>
    <w:rsid w:val="00C74345"/>
    <w:rsid w:val="00C74947"/>
    <w:rsid w:val="00C74B9E"/>
    <w:rsid w:val="00C76681"/>
    <w:rsid w:val="00C878BC"/>
    <w:rsid w:val="00C966DA"/>
    <w:rsid w:val="00CA2C0F"/>
    <w:rsid w:val="00CA3628"/>
    <w:rsid w:val="00CA55DB"/>
    <w:rsid w:val="00CA675F"/>
    <w:rsid w:val="00CA6E43"/>
    <w:rsid w:val="00CB2B24"/>
    <w:rsid w:val="00CB4958"/>
    <w:rsid w:val="00CB4D31"/>
    <w:rsid w:val="00CB627B"/>
    <w:rsid w:val="00CC6160"/>
    <w:rsid w:val="00CD2106"/>
    <w:rsid w:val="00CD2FEC"/>
    <w:rsid w:val="00CD3CD7"/>
    <w:rsid w:val="00CD5282"/>
    <w:rsid w:val="00CE0F68"/>
    <w:rsid w:val="00CE62BE"/>
    <w:rsid w:val="00CE6506"/>
    <w:rsid w:val="00CF275E"/>
    <w:rsid w:val="00CF431B"/>
    <w:rsid w:val="00CF5C96"/>
    <w:rsid w:val="00D05BF1"/>
    <w:rsid w:val="00D14682"/>
    <w:rsid w:val="00D212A4"/>
    <w:rsid w:val="00D24BDE"/>
    <w:rsid w:val="00D31DA7"/>
    <w:rsid w:val="00D33E4B"/>
    <w:rsid w:val="00D376DC"/>
    <w:rsid w:val="00D45AC6"/>
    <w:rsid w:val="00D47B72"/>
    <w:rsid w:val="00D56A0F"/>
    <w:rsid w:val="00D6182F"/>
    <w:rsid w:val="00D6588F"/>
    <w:rsid w:val="00D71807"/>
    <w:rsid w:val="00D7273A"/>
    <w:rsid w:val="00D7622E"/>
    <w:rsid w:val="00D77C6E"/>
    <w:rsid w:val="00D82D06"/>
    <w:rsid w:val="00D85CC2"/>
    <w:rsid w:val="00D862E8"/>
    <w:rsid w:val="00D86459"/>
    <w:rsid w:val="00D94A29"/>
    <w:rsid w:val="00D968B8"/>
    <w:rsid w:val="00DA052A"/>
    <w:rsid w:val="00DA5423"/>
    <w:rsid w:val="00DB2035"/>
    <w:rsid w:val="00DC0C9B"/>
    <w:rsid w:val="00DC147D"/>
    <w:rsid w:val="00DD305B"/>
    <w:rsid w:val="00DD4956"/>
    <w:rsid w:val="00DD51D8"/>
    <w:rsid w:val="00DD7B30"/>
    <w:rsid w:val="00DE0EE6"/>
    <w:rsid w:val="00DF3E93"/>
    <w:rsid w:val="00DF4F3A"/>
    <w:rsid w:val="00E13518"/>
    <w:rsid w:val="00E13B2F"/>
    <w:rsid w:val="00E21850"/>
    <w:rsid w:val="00E23BE0"/>
    <w:rsid w:val="00E36315"/>
    <w:rsid w:val="00E36C4D"/>
    <w:rsid w:val="00E42051"/>
    <w:rsid w:val="00E4642C"/>
    <w:rsid w:val="00E51410"/>
    <w:rsid w:val="00E547AD"/>
    <w:rsid w:val="00E55FC2"/>
    <w:rsid w:val="00E6109B"/>
    <w:rsid w:val="00E679B2"/>
    <w:rsid w:val="00E7507F"/>
    <w:rsid w:val="00E77235"/>
    <w:rsid w:val="00E824DB"/>
    <w:rsid w:val="00E90EC0"/>
    <w:rsid w:val="00E93C39"/>
    <w:rsid w:val="00EA2C98"/>
    <w:rsid w:val="00EC0187"/>
    <w:rsid w:val="00EC3006"/>
    <w:rsid w:val="00EC349A"/>
    <w:rsid w:val="00EC56EB"/>
    <w:rsid w:val="00ED2E35"/>
    <w:rsid w:val="00F0711B"/>
    <w:rsid w:val="00F126AC"/>
    <w:rsid w:val="00F12A62"/>
    <w:rsid w:val="00F13D48"/>
    <w:rsid w:val="00F1481F"/>
    <w:rsid w:val="00F157FA"/>
    <w:rsid w:val="00F1589A"/>
    <w:rsid w:val="00F215A6"/>
    <w:rsid w:val="00F472B1"/>
    <w:rsid w:val="00F510AD"/>
    <w:rsid w:val="00F54F92"/>
    <w:rsid w:val="00F748D4"/>
    <w:rsid w:val="00F87FD1"/>
    <w:rsid w:val="00F912BC"/>
    <w:rsid w:val="00F93266"/>
    <w:rsid w:val="00F9346C"/>
    <w:rsid w:val="00F935D9"/>
    <w:rsid w:val="00F93CE9"/>
    <w:rsid w:val="00FA0B56"/>
    <w:rsid w:val="00FB5E9F"/>
    <w:rsid w:val="00FC17AD"/>
    <w:rsid w:val="00FC76C5"/>
    <w:rsid w:val="00FD033C"/>
    <w:rsid w:val="00FD7D85"/>
    <w:rsid w:val="00FE7DBA"/>
    <w:rsid w:val="00FF616F"/>
    <w:rsid w:val="011083B6"/>
    <w:rsid w:val="017A332B"/>
    <w:rsid w:val="018D82ED"/>
    <w:rsid w:val="01D135F4"/>
    <w:rsid w:val="01D64A33"/>
    <w:rsid w:val="01D77C48"/>
    <w:rsid w:val="020F28DB"/>
    <w:rsid w:val="02245A3C"/>
    <w:rsid w:val="023E0432"/>
    <w:rsid w:val="0304BE30"/>
    <w:rsid w:val="03157CFD"/>
    <w:rsid w:val="03591D05"/>
    <w:rsid w:val="04BA0046"/>
    <w:rsid w:val="04F21A9F"/>
    <w:rsid w:val="04F4668C"/>
    <w:rsid w:val="04F5C50C"/>
    <w:rsid w:val="054AD1A3"/>
    <w:rsid w:val="055B702A"/>
    <w:rsid w:val="05656F07"/>
    <w:rsid w:val="0597E2FB"/>
    <w:rsid w:val="07001D87"/>
    <w:rsid w:val="072B494D"/>
    <w:rsid w:val="07BAEDD0"/>
    <w:rsid w:val="08962229"/>
    <w:rsid w:val="08EE6FF7"/>
    <w:rsid w:val="095531C6"/>
    <w:rsid w:val="098032D2"/>
    <w:rsid w:val="0A270B4C"/>
    <w:rsid w:val="0B8E5C1E"/>
    <w:rsid w:val="0BE90A0E"/>
    <w:rsid w:val="0C106159"/>
    <w:rsid w:val="0C5C5DFF"/>
    <w:rsid w:val="0CFA8F4D"/>
    <w:rsid w:val="0D76E28F"/>
    <w:rsid w:val="0DA5742F"/>
    <w:rsid w:val="0E1D5FA1"/>
    <w:rsid w:val="0F133C5F"/>
    <w:rsid w:val="0FF16176"/>
    <w:rsid w:val="116C6320"/>
    <w:rsid w:val="11F01536"/>
    <w:rsid w:val="123D5B77"/>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94A4A0F"/>
    <w:rsid w:val="1A065964"/>
    <w:rsid w:val="1A79EC7B"/>
    <w:rsid w:val="1B151EFB"/>
    <w:rsid w:val="1BB775C8"/>
    <w:rsid w:val="1BDA668C"/>
    <w:rsid w:val="1C1825D3"/>
    <w:rsid w:val="1C7A55B0"/>
    <w:rsid w:val="1CD3ACCE"/>
    <w:rsid w:val="1CE5BB5B"/>
    <w:rsid w:val="1CF6422A"/>
    <w:rsid w:val="1D1FFB93"/>
    <w:rsid w:val="1DC14D9F"/>
    <w:rsid w:val="1E8A6180"/>
    <w:rsid w:val="1EAC6D93"/>
    <w:rsid w:val="1F1F8031"/>
    <w:rsid w:val="1F891EB7"/>
    <w:rsid w:val="207BADF3"/>
    <w:rsid w:val="2146CC8B"/>
    <w:rsid w:val="21BEA825"/>
    <w:rsid w:val="2276B44A"/>
    <w:rsid w:val="22CB664C"/>
    <w:rsid w:val="22E16473"/>
    <w:rsid w:val="232FCEAB"/>
    <w:rsid w:val="23D39847"/>
    <w:rsid w:val="25225D46"/>
    <w:rsid w:val="2543E3FA"/>
    <w:rsid w:val="25F85A82"/>
    <w:rsid w:val="265F251C"/>
    <w:rsid w:val="2703588D"/>
    <w:rsid w:val="28237547"/>
    <w:rsid w:val="2834EE35"/>
    <w:rsid w:val="28F2C973"/>
    <w:rsid w:val="291FF9D7"/>
    <w:rsid w:val="292B985C"/>
    <w:rsid w:val="29E7BE93"/>
    <w:rsid w:val="2AB9CC98"/>
    <w:rsid w:val="2AC090F7"/>
    <w:rsid w:val="2B0A302B"/>
    <w:rsid w:val="2B2546DA"/>
    <w:rsid w:val="2B70A372"/>
    <w:rsid w:val="2B96C042"/>
    <w:rsid w:val="2C127B6E"/>
    <w:rsid w:val="2C2E2AA4"/>
    <w:rsid w:val="2C3EFE31"/>
    <w:rsid w:val="2C9E3054"/>
    <w:rsid w:val="2CB478B3"/>
    <w:rsid w:val="2CF3BBBE"/>
    <w:rsid w:val="2D20F0F7"/>
    <w:rsid w:val="2D5E2B86"/>
    <w:rsid w:val="2D718FC5"/>
    <w:rsid w:val="2DEE3FAD"/>
    <w:rsid w:val="2F3AF8C5"/>
    <w:rsid w:val="2F75B4C6"/>
    <w:rsid w:val="2F7CBBC0"/>
    <w:rsid w:val="3010A650"/>
    <w:rsid w:val="30CE99C7"/>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93E08B"/>
    <w:rsid w:val="3DA29C0F"/>
    <w:rsid w:val="3DA8C804"/>
    <w:rsid w:val="3E0B36A5"/>
    <w:rsid w:val="3E3E4069"/>
    <w:rsid w:val="3EA19B12"/>
    <w:rsid w:val="3EE32CD2"/>
    <w:rsid w:val="3F02FC13"/>
    <w:rsid w:val="3F05579E"/>
    <w:rsid w:val="3F5E7E28"/>
    <w:rsid w:val="3FC62E96"/>
    <w:rsid w:val="407CF901"/>
    <w:rsid w:val="413479CB"/>
    <w:rsid w:val="415B9F05"/>
    <w:rsid w:val="426C6C27"/>
    <w:rsid w:val="4282AF0F"/>
    <w:rsid w:val="42CC3652"/>
    <w:rsid w:val="43E3FE49"/>
    <w:rsid w:val="43EF9EE0"/>
    <w:rsid w:val="43FC9544"/>
    <w:rsid w:val="4405E942"/>
    <w:rsid w:val="442099E0"/>
    <w:rsid w:val="44BFCB86"/>
    <w:rsid w:val="44C5C10A"/>
    <w:rsid w:val="453AC8C7"/>
    <w:rsid w:val="4554C64B"/>
    <w:rsid w:val="45710027"/>
    <w:rsid w:val="471B8F8F"/>
    <w:rsid w:val="472BC8B2"/>
    <w:rsid w:val="47842771"/>
    <w:rsid w:val="47932C07"/>
    <w:rsid w:val="481394E2"/>
    <w:rsid w:val="487B1964"/>
    <w:rsid w:val="48B8D851"/>
    <w:rsid w:val="48C8989B"/>
    <w:rsid w:val="49489F57"/>
    <w:rsid w:val="49E38CE2"/>
    <w:rsid w:val="4A0EBF57"/>
    <w:rsid w:val="4A27F5F8"/>
    <w:rsid w:val="4A31044E"/>
    <w:rsid w:val="4A34E5FB"/>
    <w:rsid w:val="4A4C3B0A"/>
    <w:rsid w:val="4A6AEF6B"/>
    <w:rsid w:val="4AACE7D6"/>
    <w:rsid w:val="4B6EF55A"/>
    <w:rsid w:val="4BD1545F"/>
    <w:rsid w:val="4C0D5E43"/>
    <w:rsid w:val="4C29F790"/>
    <w:rsid w:val="4E0CC942"/>
    <w:rsid w:val="4F3287E7"/>
    <w:rsid w:val="4F4377FB"/>
    <w:rsid w:val="4F6DD5DA"/>
    <w:rsid w:val="4FFADD96"/>
    <w:rsid w:val="5058027D"/>
    <w:rsid w:val="5062EC5B"/>
    <w:rsid w:val="508C9140"/>
    <w:rsid w:val="50F86561"/>
    <w:rsid w:val="526CD476"/>
    <w:rsid w:val="52928F45"/>
    <w:rsid w:val="5326F2C3"/>
    <w:rsid w:val="538DD8A6"/>
    <w:rsid w:val="53BDD442"/>
    <w:rsid w:val="55A5987A"/>
    <w:rsid w:val="562540B5"/>
    <w:rsid w:val="573457E2"/>
    <w:rsid w:val="57A0D3BA"/>
    <w:rsid w:val="57D65203"/>
    <w:rsid w:val="588196BE"/>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1F523E9"/>
    <w:rsid w:val="626A0898"/>
    <w:rsid w:val="62959065"/>
    <w:rsid w:val="6329C5E1"/>
    <w:rsid w:val="637F204D"/>
    <w:rsid w:val="64552FD5"/>
    <w:rsid w:val="6548A268"/>
    <w:rsid w:val="6570F8C8"/>
    <w:rsid w:val="657C5D19"/>
    <w:rsid w:val="6585A8D0"/>
    <w:rsid w:val="658D5F97"/>
    <w:rsid w:val="659E5F61"/>
    <w:rsid w:val="65B10641"/>
    <w:rsid w:val="65F0BA91"/>
    <w:rsid w:val="6611907F"/>
    <w:rsid w:val="6629D921"/>
    <w:rsid w:val="663EFE39"/>
    <w:rsid w:val="66759DC3"/>
    <w:rsid w:val="67244B78"/>
    <w:rsid w:val="6732BC7A"/>
    <w:rsid w:val="681E229F"/>
    <w:rsid w:val="68273F87"/>
    <w:rsid w:val="683C563B"/>
    <w:rsid w:val="686415D8"/>
    <w:rsid w:val="68B50074"/>
    <w:rsid w:val="696E6040"/>
    <w:rsid w:val="69848071"/>
    <w:rsid w:val="6A15E9CB"/>
    <w:rsid w:val="6AA85333"/>
    <w:rsid w:val="6BC9590A"/>
    <w:rsid w:val="6BD0DD9D"/>
    <w:rsid w:val="6BD60EDD"/>
    <w:rsid w:val="6CD4DA2C"/>
    <w:rsid w:val="6D8DEE3D"/>
    <w:rsid w:val="6DF47B0E"/>
    <w:rsid w:val="6F01F0B2"/>
    <w:rsid w:val="6F432AE4"/>
    <w:rsid w:val="6F785042"/>
    <w:rsid w:val="6FCC46DB"/>
    <w:rsid w:val="713FB049"/>
    <w:rsid w:val="7225FF22"/>
    <w:rsid w:val="72B323BF"/>
    <w:rsid w:val="73179E33"/>
    <w:rsid w:val="733F6A07"/>
    <w:rsid w:val="73F728B3"/>
    <w:rsid w:val="746A8A72"/>
    <w:rsid w:val="747A4072"/>
    <w:rsid w:val="74966F15"/>
    <w:rsid w:val="74B0BBED"/>
    <w:rsid w:val="763F2A81"/>
    <w:rsid w:val="7642B347"/>
    <w:rsid w:val="76626755"/>
    <w:rsid w:val="76927FE5"/>
    <w:rsid w:val="76F137EA"/>
    <w:rsid w:val="76F548C8"/>
    <w:rsid w:val="7728A507"/>
    <w:rsid w:val="77CE9B19"/>
    <w:rsid w:val="7828A211"/>
    <w:rsid w:val="786F5AB1"/>
    <w:rsid w:val="78D8C8AE"/>
    <w:rsid w:val="7907A919"/>
    <w:rsid w:val="79169E47"/>
    <w:rsid w:val="79EC444F"/>
    <w:rsid w:val="79FF85D2"/>
    <w:rsid w:val="7A251225"/>
    <w:rsid w:val="7A43015D"/>
    <w:rsid w:val="7A446C94"/>
    <w:rsid w:val="7AB1F106"/>
    <w:rsid w:val="7AFE9133"/>
    <w:rsid w:val="7B30F8E2"/>
    <w:rsid w:val="7B45D276"/>
    <w:rsid w:val="7C1DB445"/>
    <w:rsid w:val="7C2C2C76"/>
    <w:rsid w:val="7C39D2B1"/>
    <w:rsid w:val="7C73D6B6"/>
    <w:rsid w:val="7CA729E4"/>
    <w:rsid w:val="7CF61879"/>
    <w:rsid w:val="7D288DF8"/>
    <w:rsid w:val="7D808869"/>
    <w:rsid w:val="7D8AA854"/>
    <w:rsid w:val="7E379C19"/>
    <w:rsid w:val="7E43DE4F"/>
    <w:rsid w:val="7E594C89"/>
    <w:rsid w:val="7EB9DB5A"/>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84F29"/>
  <w15:chartTrackingRefBased/>
  <w15:docId w15:val="{C071D1C7-FC89-4DDB-BCFE-D220A86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s://www.hitachi-hightech.com/global/en/" TargetMode="External"/><Relationship Id="rId7" Type="http://schemas.openxmlformats.org/officeDocument/2006/relationships/settings" Target="settings.xml"/><Relationship Id="rId12" Type="http://schemas.openxmlformats.org/officeDocument/2006/relationships/hyperlink" Target="https://kd.tech/product/kd7251/"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ma@ahlendorf-communic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d.t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c9b905-8df7-42a1-a385-626c446bece2">
      <Terms xmlns="http://schemas.microsoft.com/office/infopath/2007/PartnerControls"/>
    </lcf76f155ced4ddcb4097134ff3c332f>
    <TaxCatchAll xmlns="ce42b4b0-9505-4baf-aff9-68e2353793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7CF95F8553E4F8A3055DFD48910F9" ma:contentTypeVersion="14" ma:contentTypeDescription="Create a new document." ma:contentTypeScope="" ma:versionID="1f405f7cbdaaa0dab9efb17b12f794b1">
  <xsd:schema xmlns:xsd="http://www.w3.org/2001/XMLSchema" xmlns:xs="http://www.w3.org/2001/XMLSchema" xmlns:p="http://schemas.microsoft.com/office/2006/metadata/properties" xmlns:ns2="59c9b905-8df7-42a1-a385-626c446bece2" xmlns:ns3="ce42b4b0-9505-4baf-aff9-68e23537934d" targetNamespace="http://schemas.microsoft.com/office/2006/metadata/properties" ma:root="true" ma:fieldsID="51427606b0a6467ce89225b889d602dc" ns2:_="" ns3:_="">
    <xsd:import namespace="59c9b905-8df7-42a1-a385-626c446bece2"/>
    <xsd:import namespace="ce42b4b0-9505-4baf-aff9-68e2353793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b905-8df7-42a1-a385-626c446b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eed283-2912-4ef1-8436-4aa20eef62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2b4b0-9505-4baf-aff9-68e2353793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843e6-557a-4b6e-9e42-44db0d356337}" ma:internalName="TaxCatchAll" ma:showField="CatchAllData" ma:web="ce42b4b0-9505-4baf-aff9-68e235379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B69E-1098-43F3-AECE-A95541E84AE6}">
  <ds:schemaRefs>
    <ds:schemaRef ds:uri="http://schemas.microsoft.com/sharepoint/v3/contenttype/forms"/>
  </ds:schemaRefs>
</ds:datastoreItem>
</file>

<file path=customXml/itemProps2.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59c9b905-8df7-42a1-a385-626c446bece2"/>
    <ds:schemaRef ds:uri="ce42b4b0-9505-4baf-aff9-68e23537934d"/>
  </ds:schemaRefs>
</ds:datastoreItem>
</file>

<file path=customXml/itemProps3.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4.xml><?xml version="1.0" encoding="utf-8"?>
<ds:datastoreItem xmlns:ds="http://schemas.openxmlformats.org/officeDocument/2006/customXml" ds:itemID="{614A0467-85CD-4EEA-979B-5A7C1917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b905-8df7-42a1-a385-626c446bece2"/>
    <ds:schemaRef ds:uri="ce42b4b0-9505-4baf-aff9-68e23537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5711</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7</cp:revision>
  <cp:lastPrinted>2026-01-20T09:27:00Z</cp:lastPrinted>
  <dcterms:created xsi:type="dcterms:W3CDTF">2026-02-04T09:00:00Z</dcterms:created>
  <dcterms:modified xsi:type="dcterms:W3CDTF">2026-02-24T11:39:00Z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0x0101002117CF95F8553E4F8A3055DFD48910F9</vt:lpwstr>
  </property>
  <property fmtid="{D5CDD505-2E9C-101B-9397-08002B2CF9AE}" pid="11" name="MediaServiceImageTags">
    <vt:lpwstr/>
  </property>
  <property fmtid="{D5CDD505-2E9C-101B-9397-08002B2CF9AE}" pid="12" name="_NewReviewCycle">
    <vt:lpwstr/>
  </property>
</Properties>
</file>