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0496" w14:textId="1743949F" w:rsidR="008A0F84" w:rsidRPr="00026A4D" w:rsidRDefault="008A0F84" w:rsidP="008A0F84">
      <w:pPr>
        <w:pStyle w:val="Untertitel"/>
        <w:jc w:val="center"/>
        <w:rPr>
          <w:rStyle w:val="Fett"/>
          <w:rFonts w:ascii="Arial" w:hAnsi="Arial" w:cs="Arial"/>
          <w:b w:val="0"/>
          <w:bCs w:val="0"/>
          <w:sz w:val="28"/>
          <w:szCs w:val="28"/>
          <w:lang w:val="de-DE"/>
        </w:rPr>
      </w:pPr>
      <w:r w:rsidRPr="00026A4D">
        <w:rPr>
          <w:rFonts w:eastAsiaTheme="majorEastAsia" w:cstheme="majorBidi"/>
          <w:b/>
          <w:bCs/>
          <w:spacing w:val="-10"/>
          <w:kern w:val="28"/>
          <w:sz w:val="36"/>
          <w:szCs w:val="36"/>
          <w:lang w:val="de-DE"/>
        </w:rPr>
        <w:t>KD und Hitachi High-Tech schließen Distributionsvereinbarung</w:t>
      </w:r>
    </w:p>
    <w:p w14:paraId="6827CF7B" w14:textId="77777777" w:rsidR="008A0F84" w:rsidRPr="00026A4D" w:rsidRDefault="008A0F84" w:rsidP="008A0F84">
      <w:pPr>
        <w:jc w:val="center"/>
        <w:rPr>
          <w:rStyle w:val="Fett"/>
          <w:rFonts w:ascii="Avenir Book" w:hAnsi="Avenir Book"/>
          <w:b w:val="0"/>
          <w:bCs w:val="0"/>
          <w:sz w:val="28"/>
          <w:szCs w:val="28"/>
          <w:lang w:val="de-DE"/>
        </w:rPr>
      </w:pPr>
    </w:p>
    <w:p w14:paraId="31AC1C93" w14:textId="1FE4BE61" w:rsidR="008A0F84" w:rsidRPr="00026A4D" w:rsidRDefault="00284008" w:rsidP="008A0F84">
      <w:pPr>
        <w:jc w:val="center"/>
        <w:rPr>
          <w:lang w:val="de-DE"/>
        </w:rPr>
      </w:pPr>
      <w:r w:rsidRPr="00026A4D">
        <w:rPr>
          <w:rStyle w:val="Fett"/>
          <w:rFonts w:ascii="Avenir Book" w:hAnsi="Avenir Book"/>
          <w:b w:val="0"/>
          <w:bCs w:val="0"/>
          <w:sz w:val="28"/>
          <w:szCs w:val="28"/>
          <w:lang w:val="de-DE"/>
        </w:rPr>
        <w:t>Erweiterter Zugang zu optischen Multigigabit-Lösungen für japanische Automobilindustrie</w:t>
      </w:r>
    </w:p>
    <w:p w14:paraId="32D0FCC2" w14:textId="77777777" w:rsidR="008A0F84" w:rsidRPr="00026A4D" w:rsidRDefault="008A0F84" w:rsidP="008A0F84">
      <w:pPr>
        <w:jc w:val="both"/>
        <w:rPr>
          <w:rStyle w:val="Fett"/>
          <w:rFonts w:ascii="Arial" w:hAnsi="Arial" w:cs="Arial"/>
          <w:sz w:val="22"/>
          <w:szCs w:val="22"/>
          <w:lang w:val="de-DE"/>
        </w:rPr>
      </w:pPr>
    </w:p>
    <w:p w14:paraId="0CE4D157" w14:textId="5A1CC623" w:rsidR="00D4480A" w:rsidRPr="00026A4D" w:rsidRDefault="008A0F84" w:rsidP="00D4480A">
      <w:pPr>
        <w:pStyle w:val="Zitat"/>
        <w:rPr>
          <w:rStyle w:val="Fett"/>
          <w:rFonts w:ascii="Avenir Light" w:hAnsi="Avenir Light"/>
          <w:b w:val="0"/>
          <w:bCs w:val="0"/>
          <w:color w:val="auto"/>
          <w:sz w:val="22"/>
          <w:szCs w:val="22"/>
          <w:lang w:val="de-DE"/>
        </w:rPr>
      </w:pPr>
      <w:r w:rsidRPr="00026A4D">
        <w:rPr>
          <w:rStyle w:val="Fett"/>
          <w:rFonts w:ascii="Arial" w:hAnsi="Arial" w:cs="Arial"/>
          <w:sz w:val="22"/>
          <w:szCs w:val="22"/>
          <w:lang w:val="de-DE"/>
        </w:rPr>
        <w:t>Madrid, Spa</w:t>
      </w:r>
      <w:r w:rsidR="00284008" w:rsidRPr="00026A4D">
        <w:rPr>
          <w:rStyle w:val="Fett"/>
          <w:rFonts w:ascii="Arial" w:hAnsi="Arial" w:cs="Arial"/>
          <w:sz w:val="22"/>
          <w:szCs w:val="22"/>
          <w:lang w:val="de-DE"/>
        </w:rPr>
        <w:t>nien</w:t>
      </w:r>
      <w:r w:rsidRPr="00026A4D">
        <w:rPr>
          <w:rStyle w:val="Fett"/>
          <w:rFonts w:ascii="Arial" w:hAnsi="Arial" w:cs="Arial"/>
          <w:sz w:val="22"/>
          <w:szCs w:val="22"/>
          <w:lang w:val="de-DE"/>
        </w:rPr>
        <w:t xml:space="preserve">, </w:t>
      </w:r>
      <w:r w:rsidR="00284008" w:rsidRPr="00026A4D">
        <w:rPr>
          <w:rStyle w:val="Fett"/>
          <w:rFonts w:ascii="Arial" w:hAnsi="Arial" w:cs="Arial"/>
          <w:sz w:val="22"/>
          <w:szCs w:val="22"/>
          <w:lang w:val="de-DE"/>
        </w:rPr>
        <w:t>2</w:t>
      </w:r>
      <w:r w:rsidR="00B87C5E">
        <w:rPr>
          <w:rStyle w:val="Fett"/>
          <w:rFonts w:ascii="Arial" w:hAnsi="Arial" w:cs="Arial"/>
          <w:sz w:val="22"/>
          <w:szCs w:val="22"/>
          <w:lang w:val="de-DE"/>
        </w:rPr>
        <w:t>5</w:t>
      </w:r>
      <w:r w:rsidR="00284008" w:rsidRPr="00026A4D">
        <w:rPr>
          <w:rStyle w:val="Fett"/>
          <w:rFonts w:ascii="Arial" w:hAnsi="Arial" w:cs="Arial"/>
          <w:sz w:val="22"/>
          <w:szCs w:val="22"/>
          <w:lang w:val="de-DE"/>
        </w:rPr>
        <w:t xml:space="preserve">. </w:t>
      </w:r>
      <w:r w:rsidRPr="00026A4D">
        <w:rPr>
          <w:rStyle w:val="Fett"/>
          <w:rFonts w:ascii="Arial" w:hAnsi="Arial" w:cs="Arial"/>
          <w:sz w:val="22"/>
          <w:szCs w:val="22"/>
          <w:lang w:val="de-DE"/>
        </w:rPr>
        <w:t xml:space="preserve">Februar 2026: </w:t>
      </w:r>
      <w:r w:rsidR="00D4480A" w:rsidRPr="00026A4D">
        <w:rPr>
          <w:rStyle w:val="Fett"/>
          <w:rFonts w:ascii="Avenir Light" w:hAnsi="Avenir Light"/>
          <w:b w:val="0"/>
          <w:bCs w:val="0"/>
          <w:color w:val="auto"/>
          <w:sz w:val="22"/>
          <w:szCs w:val="22"/>
          <w:lang w:val="de-DE"/>
        </w:rPr>
        <w:t>Das Halbleiterunternehmen KD gibt den Abschluss einer Distributionsvereinbarung mit</w:t>
      </w:r>
      <w:r w:rsidR="00026A4D">
        <w:rPr>
          <w:rStyle w:val="Fett"/>
          <w:rFonts w:ascii="Avenir Light" w:hAnsi="Avenir Light"/>
          <w:b w:val="0"/>
          <w:bCs w:val="0"/>
          <w:color w:val="auto"/>
          <w:sz w:val="22"/>
          <w:szCs w:val="22"/>
          <w:lang w:val="de-DE"/>
        </w:rPr>
        <w:t xml:space="preserve"> der</w:t>
      </w:r>
      <w:r w:rsidR="00D4480A" w:rsidRPr="00026A4D">
        <w:rPr>
          <w:rStyle w:val="Fett"/>
          <w:rFonts w:ascii="Avenir Light" w:hAnsi="Avenir Light"/>
          <w:b w:val="0"/>
          <w:bCs w:val="0"/>
          <w:color w:val="auto"/>
          <w:sz w:val="22"/>
          <w:szCs w:val="22"/>
          <w:lang w:val="de-DE"/>
        </w:rPr>
        <w:t xml:space="preserve"> Hitachi High-Tech Corporation („Hitachi High-Tech“) bekannt. Im Rahmen der Zusammenarbeit </w:t>
      </w:r>
      <w:r w:rsidR="00026A4D">
        <w:rPr>
          <w:rStyle w:val="Fett"/>
          <w:rFonts w:ascii="Avenir Light" w:hAnsi="Avenir Light"/>
          <w:b w:val="0"/>
          <w:bCs w:val="0"/>
          <w:color w:val="auto"/>
          <w:sz w:val="22"/>
          <w:szCs w:val="22"/>
          <w:lang w:val="de-DE"/>
        </w:rPr>
        <w:t>unterstützt</w:t>
      </w:r>
      <w:r w:rsidR="00D4480A" w:rsidRPr="00026A4D">
        <w:rPr>
          <w:rStyle w:val="Fett"/>
          <w:rFonts w:ascii="Avenir Light" w:hAnsi="Avenir Light"/>
          <w:b w:val="0"/>
          <w:bCs w:val="0"/>
          <w:color w:val="auto"/>
          <w:sz w:val="22"/>
          <w:szCs w:val="22"/>
          <w:lang w:val="de-DE"/>
        </w:rPr>
        <w:t xml:space="preserve"> Hitachi High-Tech </w:t>
      </w:r>
      <w:r w:rsidR="002B50AC">
        <w:rPr>
          <w:rStyle w:val="Fett"/>
          <w:rFonts w:ascii="Avenir Light" w:hAnsi="Avenir Light"/>
          <w:b w:val="0"/>
          <w:bCs w:val="0"/>
          <w:color w:val="auto"/>
          <w:sz w:val="22"/>
          <w:szCs w:val="22"/>
          <w:lang w:val="de-DE"/>
        </w:rPr>
        <w:t>den</w:t>
      </w:r>
      <w:r w:rsidR="00D4480A" w:rsidRPr="00026A4D">
        <w:rPr>
          <w:rStyle w:val="Fett"/>
          <w:rFonts w:ascii="Avenir Light" w:hAnsi="Avenir Light"/>
          <w:b w:val="0"/>
          <w:bCs w:val="0"/>
          <w:color w:val="auto"/>
          <w:sz w:val="22"/>
          <w:szCs w:val="22"/>
          <w:lang w:val="de-DE"/>
        </w:rPr>
        <w:t xml:space="preserve"> Marktzugang und </w:t>
      </w:r>
      <w:r w:rsidR="002B50AC">
        <w:rPr>
          <w:rStyle w:val="Fett"/>
          <w:rFonts w:ascii="Avenir Light" w:hAnsi="Avenir Light"/>
          <w:b w:val="0"/>
          <w:bCs w:val="0"/>
          <w:color w:val="auto"/>
          <w:sz w:val="22"/>
          <w:szCs w:val="22"/>
          <w:lang w:val="de-DE"/>
        </w:rPr>
        <w:t xml:space="preserve">die </w:t>
      </w:r>
      <w:r w:rsidR="00D4480A" w:rsidRPr="00026A4D">
        <w:rPr>
          <w:rStyle w:val="Fett"/>
          <w:rFonts w:ascii="Avenir Light" w:hAnsi="Avenir Light"/>
          <w:b w:val="0"/>
          <w:bCs w:val="0"/>
          <w:color w:val="auto"/>
          <w:sz w:val="22"/>
          <w:szCs w:val="22"/>
          <w:lang w:val="de-DE"/>
        </w:rPr>
        <w:t>Kundenansprache für KDs integrierte optoelektronische Bau</w:t>
      </w:r>
      <w:r w:rsidR="00421F74" w:rsidRPr="00026A4D">
        <w:rPr>
          <w:rStyle w:val="Fett"/>
          <w:rFonts w:ascii="Avenir Light" w:hAnsi="Avenir Light"/>
          <w:b w:val="0"/>
          <w:bCs w:val="0"/>
          <w:color w:val="auto"/>
          <w:sz w:val="22"/>
          <w:szCs w:val="22"/>
          <w:lang w:val="de-DE"/>
        </w:rPr>
        <w:t>teil</w:t>
      </w:r>
      <w:r w:rsidR="00D4480A" w:rsidRPr="00026A4D">
        <w:rPr>
          <w:rStyle w:val="Fett"/>
          <w:rFonts w:ascii="Avenir Light" w:hAnsi="Avenir Light"/>
          <w:b w:val="0"/>
          <w:bCs w:val="0"/>
          <w:color w:val="auto"/>
          <w:sz w:val="22"/>
          <w:szCs w:val="22"/>
          <w:lang w:val="de-DE"/>
        </w:rPr>
        <w:t xml:space="preserve">e in Japan. </w:t>
      </w:r>
      <w:r w:rsidR="007116EB" w:rsidRPr="00026A4D">
        <w:rPr>
          <w:rStyle w:val="Fett"/>
          <w:rFonts w:ascii="Avenir Light" w:hAnsi="Avenir Light"/>
          <w:b w:val="0"/>
          <w:bCs w:val="0"/>
          <w:color w:val="auto"/>
          <w:sz w:val="22"/>
          <w:szCs w:val="22"/>
          <w:lang w:val="de-DE"/>
        </w:rPr>
        <w:t>D</w:t>
      </w:r>
      <w:r w:rsidR="00026A4D">
        <w:rPr>
          <w:rStyle w:val="Fett"/>
          <w:rFonts w:ascii="Avenir Light" w:hAnsi="Avenir Light"/>
          <w:b w:val="0"/>
          <w:bCs w:val="0"/>
          <w:color w:val="auto"/>
          <w:sz w:val="22"/>
          <w:szCs w:val="22"/>
          <w:lang w:val="de-DE"/>
        </w:rPr>
        <w:t>a</w:t>
      </w:r>
      <w:r w:rsidR="007116EB" w:rsidRPr="00026A4D">
        <w:rPr>
          <w:rStyle w:val="Fett"/>
          <w:rFonts w:ascii="Avenir Light" w:hAnsi="Avenir Light"/>
          <w:b w:val="0"/>
          <w:bCs w:val="0"/>
          <w:color w:val="auto"/>
          <w:sz w:val="22"/>
          <w:szCs w:val="22"/>
          <w:lang w:val="de-DE"/>
        </w:rPr>
        <w:t>s erleichtert Automotive-Tier-1</w:t>
      </w:r>
      <w:r w:rsidR="002B50AC">
        <w:rPr>
          <w:rStyle w:val="Fett"/>
          <w:rFonts w:ascii="Avenir Light" w:hAnsi="Avenir Light"/>
          <w:b w:val="0"/>
          <w:bCs w:val="0"/>
          <w:color w:val="auto"/>
          <w:sz w:val="22"/>
          <w:szCs w:val="22"/>
          <w:lang w:val="de-DE"/>
        </w:rPr>
        <w:t>-</w:t>
      </w:r>
      <w:r w:rsidR="007116EB" w:rsidRPr="00026A4D">
        <w:rPr>
          <w:rStyle w:val="Fett"/>
          <w:rFonts w:ascii="Avenir Light" w:hAnsi="Avenir Light"/>
          <w:b w:val="0"/>
          <w:bCs w:val="0"/>
          <w:color w:val="auto"/>
          <w:sz w:val="22"/>
          <w:szCs w:val="22"/>
          <w:lang w:val="de-DE"/>
        </w:rPr>
        <w:t xml:space="preserve"> und weiteren Zulieferern, optische Multigigabit-Vernetzung für Fahrzeugarchitekturen der nächsten Generation zu evaluieren und zu implementieren.</w:t>
      </w:r>
    </w:p>
    <w:p w14:paraId="657DB89B" w14:textId="77777777" w:rsidR="008A0F84" w:rsidRPr="00026A4D" w:rsidRDefault="008A0F84" w:rsidP="008A0F84">
      <w:pPr>
        <w:pStyle w:val="Zitat"/>
        <w:jc w:val="center"/>
        <w:rPr>
          <w:lang w:val="de-DE"/>
        </w:rPr>
      </w:pPr>
      <w:r w:rsidRPr="00026A4D">
        <w:rPr>
          <w:noProof/>
          <w:lang w:val="de-DE"/>
        </w:rPr>
        <w:drawing>
          <wp:inline distT="0" distB="0" distL="0" distR="0" wp14:anchorId="4644B49A" wp14:editId="54D14259">
            <wp:extent cx="1789137" cy="582863"/>
            <wp:effectExtent l="0" t="0" r="0" b="0"/>
            <wp:docPr id="1536022921" name="Grafik 1" descr="Ein Bild, das Schrift, Screenshot, Grafiken, Schwarz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1675" name="Grafik 1" descr="Ein Bild, das Schrift, Screenshot, Grafiken, Schwarz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137" cy="582863"/>
                    </a:xfrm>
                    <a:prstGeom prst="rect">
                      <a:avLst/>
                    </a:prstGeom>
                  </pic:spPr>
                </pic:pic>
              </a:graphicData>
            </a:graphic>
          </wp:inline>
        </w:drawing>
      </w:r>
    </w:p>
    <w:p w14:paraId="23200134" w14:textId="1DF04645" w:rsidR="008A0F84" w:rsidRPr="00026A4D" w:rsidRDefault="008A0F84" w:rsidP="008A0F84">
      <w:pPr>
        <w:pStyle w:val="Zitat"/>
        <w:jc w:val="left"/>
        <w:rPr>
          <w:lang w:val="de-DE"/>
        </w:rPr>
      </w:pPr>
      <w:r w:rsidRPr="00026A4D">
        <w:rPr>
          <w:rFonts w:eastAsia="Yu Mincho"/>
          <w:lang w:val="de-DE" w:eastAsia="ja-JP"/>
        </w:rPr>
        <w:t xml:space="preserve">Takahiro Sugihara, Head </w:t>
      </w:r>
      <w:proofErr w:type="spellStart"/>
      <w:r w:rsidRPr="00026A4D">
        <w:rPr>
          <w:rFonts w:eastAsia="Yu Mincho"/>
          <w:lang w:val="de-DE" w:eastAsia="ja-JP"/>
        </w:rPr>
        <w:t>of</w:t>
      </w:r>
      <w:proofErr w:type="spellEnd"/>
      <w:r w:rsidRPr="00026A4D">
        <w:rPr>
          <w:rFonts w:eastAsia="Yu Mincho"/>
          <w:lang w:val="de-DE" w:eastAsia="ja-JP"/>
        </w:rPr>
        <w:t xml:space="preserve"> Industrial &amp; Social Infrastructure Business </w:t>
      </w:r>
      <w:r w:rsidR="0084126A" w:rsidRPr="00026A4D">
        <w:rPr>
          <w:rFonts w:eastAsia="Yu Mincho"/>
          <w:lang w:val="de-DE" w:eastAsia="ja-JP"/>
        </w:rPr>
        <w:t>von</w:t>
      </w:r>
      <w:r w:rsidRPr="00026A4D">
        <w:rPr>
          <w:rFonts w:eastAsia="Yu Mincho"/>
          <w:lang w:val="de-DE" w:eastAsia="ja-JP"/>
        </w:rPr>
        <w:t xml:space="preserve"> THE, </w:t>
      </w:r>
      <w:r w:rsidR="007116EB" w:rsidRPr="00026A4D">
        <w:rPr>
          <w:lang w:val="de-DE"/>
        </w:rPr>
        <w:t>kommentiert die Vereinbarung wie folgt:</w:t>
      </w:r>
      <w:r w:rsidRPr="00026A4D">
        <w:rPr>
          <w:lang w:val="de-DE"/>
        </w:rPr>
        <w:t xml:space="preserve"> </w:t>
      </w:r>
    </w:p>
    <w:p w14:paraId="1DDAFB23" w14:textId="57FBE485" w:rsidR="008A0F84" w:rsidRPr="00026A4D" w:rsidRDefault="0084126A" w:rsidP="008A0F84">
      <w:pPr>
        <w:pStyle w:val="IntensivesZitat"/>
        <w:rPr>
          <w:lang w:val="de-DE"/>
        </w:rPr>
      </w:pPr>
      <w:r w:rsidRPr="00026A4D">
        <w:rPr>
          <w:lang w:val="de-DE"/>
        </w:rPr>
        <w:t xml:space="preserve">“KD ist ein Pionier im Bereich hochleistungsfähiger Vernetzung im Fahrzeug. Die Vereinbarung steht im Einklang mit unserem Anspruch, modernste Technologien, Produkte und Dienstleistungen bereitzustellen, die die Weiterentwicklung der Automobilelektronik und fortschrittlicher Mobilität unterstützen – im Sinne unserer Unternehmensvision </w:t>
      </w:r>
      <w:r w:rsidR="008A0F84" w:rsidRPr="00026A4D">
        <w:rPr>
          <w:lang w:val="de-DE"/>
        </w:rPr>
        <w:t>‘</w:t>
      </w:r>
      <w:proofErr w:type="spellStart"/>
      <w:r w:rsidR="008A0F84" w:rsidRPr="00026A4D">
        <w:rPr>
          <w:lang w:val="de-DE"/>
        </w:rPr>
        <w:t>Changing</w:t>
      </w:r>
      <w:proofErr w:type="spellEnd"/>
      <w:r w:rsidR="008A0F84" w:rsidRPr="00026A4D">
        <w:rPr>
          <w:lang w:val="de-DE"/>
        </w:rPr>
        <w:t xml:space="preserve"> </w:t>
      </w:r>
      <w:proofErr w:type="spellStart"/>
      <w:r w:rsidR="008A0F84" w:rsidRPr="00026A4D">
        <w:rPr>
          <w:lang w:val="de-DE"/>
        </w:rPr>
        <w:t>the</w:t>
      </w:r>
      <w:proofErr w:type="spellEnd"/>
      <w:r w:rsidR="008A0F84" w:rsidRPr="00026A4D">
        <w:rPr>
          <w:lang w:val="de-DE"/>
        </w:rPr>
        <w:t xml:space="preserve"> World and Future </w:t>
      </w:r>
      <w:proofErr w:type="spellStart"/>
      <w:r w:rsidR="008A0F84" w:rsidRPr="00026A4D">
        <w:rPr>
          <w:lang w:val="de-DE"/>
        </w:rPr>
        <w:t>with</w:t>
      </w:r>
      <w:proofErr w:type="spellEnd"/>
      <w:r w:rsidR="008A0F84" w:rsidRPr="00026A4D">
        <w:rPr>
          <w:lang w:val="de-DE"/>
        </w:rPr>
        <w:t xml:space="preserve"> </w:t>
      </w:r>
      <w:proofErr w:type="spellStart"/>
      <w:r w:rsidR="008A0F84" w:rsidRPr="00026A4D">
        <w:rPr>
          <w:lang w:val="de-DE"/>
        </w:rPr>
        <w:t>the</w:t>
      </w:r>
      <w:proofErr w:type="spellEnd"/>
      <w:r w:rsidR="008A0F84" w:rsidRPr="00026A4D">
        <w:rPr>
          <w:lang w:val="de-DE"/>
        </w:rPr>
        <w:t xml:space="preserve"> Power </w:t>
      </w:r>
      <w:proofErr w:type="spellStart"/>
      <w:r w:rsidR="008A0F84" w:rsidRPr="00026A4D">
        <w:rPr>
          <w:lang w:val="de-DE"/>
        </w:rPr>
        <w:t>of</w:t>
      </w:r>
      <w:proofErr w:type="spellEnd"/>
      <w:r w:rsidR="008A0F84" w:rsidRPr="00026A4D">
        <w:rPr>
          <w:lang w:val="de-DE"/>
        </w:rPr>
        <w:t xml:space="preserve"> </w:t>
      </w:r>
      <w:proofErr w:type="gramStart"/>
      <w:r w:rsidR="008A0F84" w:rsidRPr="00026A4D">
        <w:rPr>
          <w:lang w:val="de-DE"/>
        </w:rPr>
        <w:t>Knowledge.’</w:t>
      </w:r>
      <w:proofErr w:type="gramEnd"/>
      <w:r w:rsidR="008A0F84" w:rsidRPr="00026A4D">
        <w:rPr>
          <w:lang w:val="de-DE"/>
        </w:rPr>
        <w:t>”</w:t>
      </w:r>
    </w:p>
    <w:p w14:paraId="74E13FFC" w14:textId="2D7A739F" w:rsidR="008A0F84" w:rsidRPr="00026A4D" w:rsidRDefault="008A0F84" w:rsidP="008A0F84">
      <w:pPr>
        <w:pStyle w:val="Zitat"/>
        <w:jc w:val="left"/>
        <w:rPr>
          <w:lang w:val="de-DE"/>
        </w:rPr>
      </w:pPr>
      <w:r w:rsidRPr="00026A4D">
        <w:rPr>
          <w:lang w:val="de-DE"/>
        </w:rPr>
        <w:t xml:space="preserve">Óscar </w:t>
      </w:r>
      <w:proofErr w:type="spellStart"/>
      <w:r w:rsidRPr="00026A4D">
        <w:rPr>
          <w:lang w:val="de-DE"/>
        </w:rPr>
        <w:t>Ciordia</w:t>
      </w:r>
      <w:proofErr w:type="spellEnd"/>
      <w:r w:rsidRPr="00026A4D">
        <w:rPr>
          <w:lang w:val="de-DE"/>
        </w:rPr>
        <w:t xml:space="preserve">, Marketing </w:t>
      </w:r>
      <w:r w:rsidR="0084126A" w:rsidRPr="00026A4D">
        <w:rPr>
          <w:lang w:val="de-DE"/>
        </w:rPr>
        <w:t>u</w:t>
      </w:r>
      <w:r w:rsidRPr="00026A4D">
        <w:rPr>
          <w:lang w:val="de-DE"/>
        </w:rPr>
        <w:t xml:space="preserve">nd Sales </w:t>
      </w:r>
      <w:proofErr w:type="spellStart"/>
      <w:r w:rsidRPr="00026A4D">
        <w:rPr>
          <w:lang w:val="de-DE"/>
        </w:rPr>
        <w:t>Director</w:t>
      </w:r>
      <w:proofErr w:type="spellEnd"/>
      <w:r w:rsidRPr="00026A4D">
        <w:rPr>
          <w:lang w:val="de-DE"/>
        </w:rPr>
        <w:t xml:space="preserve"> </w:t>
      </w:r>
      <w:r w:rsidR="0084126A" w:rsidRPr="00026A4D">
        <w:rPr>
          <w:lang w:val="de-DE"/>
        </w:rPr>
        <w:t>von</w:t>
      </w:r>
      <w:r w:rsidRPr="00026A4D">
        <w:rPr>
          <w:lang w:val="de-DE"/>
        </w:rPr>
        <w:t xml:space="preserve"> KD, </w:t>
      </w:r>
      <w:r w:rsidR="0084126A" w:rsidRPr="00026A4D">
        <w:rPr>
          <w:lang w:val="de-DE"/>
        </w:rPr>
        <w:t xml:space="preserve">betont die strategische Bedeutung der Kooperation: </w:t>
      </w:r>
    </w:p>
    <w:p w14:paraId="3D02A652" w14:textId="0EEC3F63" w:rsidR="0084126A" w:rsidRPr="00026A4D" w:rsidRDefault="008A0F84" w:rsidP="008A0F84">
      <w:pPr>
        <w:pStyle w:val="IntensivesZitat"/>
        <w:rPr>
          <w:lang w:val="de-DE" w:eastAsia="es-ES"/>
        </w:rPr>
      </w:pPr>
      <w:r w:rsidRPr="00026A4D">
        <w:rPr>
          <w:lang w:val="de-DE" w:eastAsia="es-ES"/>
        </w:rPr>
        <w:t>“</w:t>
      </w:r>
      <w:r w:rsidR="0084126A" w:rsidRPr="00026A4D">
        <w:rPr>
          <w:lang w:val="de-DE" w:eastAsia="es-ES"/>
        </w:rPr>
        <w:t>Japan ist ein hoch</w:t>
      </w:r>
      <w:r w:rsidR="009F5AE3" w:rsidRPr="00026A4D">
        <w:rPr>
          <w:lang w:val="de-DE" w:eastAsia="es-ES"/>
        </w:rPr>
        <w:t xml:space="preserve"> </w:t>
      </w:r>
      <w:r w:rsidR="0084126A" w:rsidRPr="00026A4D">
        <w:rPr>
          <w:lang w:val="de-DE" w:eastAsia="es-ES"/>
        </w:rPr>
        <w:t xml:space="preserve">entwickelter Automobilmarkt mit </w:t>
      </w:r>
      <w:r w:rsidR="009F5AE3" w:rsidRPr="00026A4D">
        <w:rPr>
          <w:lang w:val="de-DE" w:eastAsia="es-ES"/>
        </w:rPr>
        <w:t>ausgeprägter Technologieführerschaft</w:t>
      </w:r>
      <w:r w:rsidR="0084126A" w:rsidRPr="00026A4D">
        <w:rPr>
          <w:lang w:val="de-DE" w:eastAsia="es-ES"/>
        </w:rPr>
        <w:t xml:space="preserve"> bei OEMs und Tier-1-Zulieferern. </w:t>
      </w:r>
      <w:r w:rsidR="00026A4D">
        <w:rPr>
          <w:lang w:val="de-DE" w:eastAsia="es-ES"/>
        </w:rPr>
        <w:t>Es ist uns eine Ehre</w:t>
      </w:r>
      <w:r w:rsidR="0084126A" w:rsidRPr="00026A4D">
        <w:rPr>
          <w:lang w:val="de-DE" w:eastAsia="es-ES"/>
        </w:rPr>
        <w:t xml:space="preserve">, mit Hitachi High-Tech als </w:t>
      </w:r>
      <w:r w:rsidR="0084126A" w:rsidRPr="00026A4D">
        <w:rPr>
          <w:lang w:val="de-DE" w:eastAsia="es-ES"/>
        </w:rPr>
        <w:lastRenderedPageBreak/>
        <w:t xml:space="preserve">Partner zusammenzuarbeiten, um diesen Markt noch </w:t>
      </w:r>
      <w:r w:rsidR="009F5AE3" w:rsidRPr="00026A4D">
        <w:rPr>
          <w:lang w:val="de-DE" w:eastAsia="es-ES"/>
        </w:rPr>
        <w:t>besser</w:t>
      </w:r>
      <w:r w:rsidR="0084126A" w:rsidRPr="00026A4D">
        <w:rPr>
          <w:lang w:val="de-DE" w:eastAsia="es-ES"/>
        </w:rPr>
        <w:t xml:space="preserve"> zu </w:t>
      </w:r>
      <w:r w:rsidR="009F5AE3" w:rsidRPr="00026A4D">
        <w:rPr>
          <w:lang w:val="de-DE" w:eastAsia="es-ES"/>
        </w:rPr>
        <w:t>bedienen</w:t>
      </w:r>
      <w:r w:rsidR="0084126A" w:rsidRPr="00026A4D">
        <w:rPr>
          <w:lang w:val="de-DE" w:eastAsia="es-ES"/>
        </w:rPr>
        <w:t>. Die Vereinbarung ist ein wichtiger Meilenstein und ein klares Signal dafür, dass optische Multigigabit-</w:t>
      </w:r>
      <w:r w:rsidR="00026A4D">
        <w:rPr>
          <w:lang w:val="de-DE" w:eastAsia="es-ES"/>
        </w:rPr>
        <w:t>Konnektivität</w:t>
      </w:r>
      <w:r w:rsidR="0084126A" w:rsidRPr="00026A4D">
        <w:rPr>
          <w:lang w:val="de-DE" w:eastAsia="es-ES"/>
        </w:rPr>
        <w:t xml:space="preserve"> im Fahrzeug in Japan zunehmend an Dynamik gewinnt. Die Zusammenarbeit soll die Einführung </w:t>
      </w:r>
      <w:r w:rsidR="00026A4D">
        <w:rPr>
          <w:lang w:val="de-DE" w:eastAsia="es-ES"/>
        </w:rPr>
        <w:t xml:space="preserve">der </w:t>
      </w:r>
      <w:r w:rsidR="0084126A" w:rsidRPr="00026A4D">
        <w:rPr>
          <w:lang w:val="de-DE" w:eastAsia="es-ES"/>
        </w:rPr>
        <w:t>optische</w:t>
      </w:r>
      <w:r w:rsidR="00026A4D">
        <w:rPr>
          <w:lang w:val="de-DE" w:eastAsia="es-ES"/>
        </w:rPr>
        <w:t>n</w:t>
      </w:r>
      <w:r w:rsidR="0084126A" w:rsidRPr="00026A4D">
        <w:rPr>
          <w:lang w:val="de-DE" w:eastAsia="es-ES"/>
        </w:rPr>
        <w:t xml:space="preserve"> Netzwerktechnologie im japanischen Automotive-Ökosystem weiter beschleunigen.“</w:t>
      </w:r>
    </w:p>
    <w:p w14:paraId="13B3CA7D" w14:textId="77777777" w:rsidR="008A0F84" w:rsidRPr="00026A4D" w:rsidRDefault="008A0F84" w:rsidP="008A0F84">
      <w:pPr>
        <w:pStyle w:val="KeinLeerraum"/>
        <w:rPr>
          <w:lang w:val="de-DE" w:eastAsia="es-ES_tradnl"/>
        </w:rPr>
      </w:pPr>
    </w:p>
    <w:p w14:paraId="099B5B9F" w14:textId="6CCEC235" w:rsidR="008A0F84" w:rsidRPr="00026A4D" w:rsidRDefault="00802005" w:rsidP="008A0F84">
      <w:pPr>
        <w:rPr>
          <w:rFonts w:ascii="Avenir Book" w:hAnsi="Avenir Book"/>
          <w:color w:val="290E76"/>
          <w:sz w:val="28"/>
          <w:szCs w:val="28"/>
          <w:lang w:val="de-DE"/>
        </w:rPr>
      </w:pPr>
      <w:r w:rsidRPr="00026A4D">
        <w:rPr>
          <w:rFonts w:ascii="Avenir Book" w:hAnsi="Avenir Book"/>
          <w:color w:val="290E76"/>
          <w:sz w:val="28"/>
          <w:szCs w:val="28"/>
          <w:lang w:val="de-DE"/>
        </w:rPr>
        <w:t>Fokus auf KD7251: Integrierte Optoelektronik für Automotive-Netzwerke</w:t>
      </w:r>
    </w:p>
    <w:p w14:paraId="6B686D4F" w14:textId="77777777" w:rsidR="00802005" w:rsidRPr="00026A4D" w:rsidRDefault="00802005" w:rsidP="008A0F84">
      <w:pPr>
        <w:rPr>
          <w:lang w:val="de-DE"/>
        </w:rPr>
      </w:pPr>
    </w:p>
    <w:p w14:paraId="62BD8AAE" w14:textId="2846130B" w:rsidR="00802005" w:rsidRPr="00026A4D" w:rsidRDefault="00802005" w:rsidP="008A0F84">
      <w:pPr>
        <w:pStyle w:val="Zitat"/>
        <w:rPr>
          <w:lang w:val="de-DE"/>
        </w:rPr>
      </w:pPr>
      <w:r w:rsidRPr="00026A4D">
        <w:rPr>
          <w:lang w:val="de-DE"/>
        </w:rPr>
        <w:t xml:space="preserve">Im Rahmen der Zusammenarbeit wird Hitachi High-Tech die Einführung von KDs KD7251, einem integrierten optoelektronischen Bauteil für die </w:t>
      </w:r>
      <w:r w:rsidR="00421F74" w:rsidRPr="00026A4D">
        <w:rPr>
          <w:lang w:val="de-DE"/>
        </w:rPr>
        <w:t>High-Speed-</w:t>
      </w:r>
      <w:r w:rsidRPr="00026A4D">
        <w:rPr>
          <w:lang w:val="de-DE"/>
        </w:rPr>
        <w:t xml:space="preserve">Datenübertragung im Fahrzeug, </w:t>
      </w:r>
      <w:r w:rsidR="00421F74" w:rsidRPr="00026A4D">
        <w:rPr>
          <w:lang w:val="de-DE"/>
        </w:rPr>
        <w:t>begleiten</w:t>
      </w:r>
      <w:r w:rsidRPr="00026A4D">
        <w:rPr>
          <w:lang w:val="de-DE"/>
        </w:rPr>
        <w:t xml:space="preserve">. Der </w:t>
      </w:r>
      <w:r w:rsidR="00421F74" w:rsidRPr="00026A4D">
        <w:rPr>
          <w:lang w:val="de-DE"/>
        </w:rPr>
        <w:t>Transceiver</w:t>
      </w:r>
      <w:r w:rsidRPr="00026A4D">
        <w:rPr>
          <w:lang w:val="de-DE"/>
        </w:rPr>
        <w:t xml:space="preserve"> ist für anspruchsvolle Automotive-Umgebungen ausgelegt und </w:t>
      </w:r>
      <w:r w:rsidR="00421F74" w:rsidRPr="00026A4D">
        <w:rPr>
          <w:lang w:val="de-DE"/>
        </w:rPr>
        <w:t>ermöglicht</w:t>
      </w:r>
      <w:r w:rsidRPr="00026A4D">
        <w:rPr>
          <w:lang w:val="de-DE"/>
        </w:rPr>
        <w:t xml:space="preserve"> den Übergang zu skalierbaren, zukunftssicheren Netzwerkplattformen für ADAS, Infotainment und </w:t>
      </w:r>
      <w:r w:rsidR="00421F74" w:rsidRPr="00026A4D">
        <w:rPr>
          <w:lang w:val="de-DE"/>
        </w:rPr>
        <w:t>moderne</w:t>
      </w:r>
      <w:r w:rsidRPr="00026A4D">
        <w:rPr>
          <w:lang w:val="de-DE"/>
        </w:rPr>
        <w:t xml:space="preserve"> </w:t>
      </w:r>
      <w:r w:rsidR="00421F74" w:rsidRPr="00026A4D">
        <w:rPr>
          <w:lang w:val="de-DE"/>
        </w:rPr>
        <w:t>Software-</w:t>
      </w:r>
      <w:proofErr w:type="spellStart"/>
      <w:r w:rsidR="00421F74" w:rsidRPr="00026A4D">
        <w:rPr>
          <w:lang w:val="de-DE"/>
        </w:rPr>
        <w:t>Defined</w:t>
      </w:r>
      <w:proofErr w:type="spellEnd"/>
      <w:r w:rsidR="00421F74" w:rsidRPr="00026A4D">
        <w:rPr>
          <w:lang w:val="de-DE"/>
        </w:rPr>
        <w:t>-Vehicle (SDV)-Architekturen</w:t>
      </w:r>
      <w:r w:rsidRPr="00026A4D">
        <w:rPr>
          <w:lang w:val="de-DE"/>
        </w:rPr>
        <w:t>.</w:t>
      </w:r>
    </w:p>
    <w:p w14:paraId="2FD9E06F" w14:textId="7221D1F1" w:rsidR="00802005" w:rsidRPr="00026A4D" w:rsidRDefault="002C5EA7" w:rsidP="00B13C93">
      <w:pPr>
        <w:pStyle w:val="Zitat"/>
        <w:rPr>
          <w:lang w:val="de-DE"/>
        </w:rPr>
      </w:pPr>
      <w:r w:rsidRPr="00026A4D">
        <w:rPr>
          <w:lang w:val="de-DE"/>
        </w:rPr>
        <w:t xml:space="preserve">Der KD7251 vereint optische und elektronische Funktionalität in einem einzigen Bauteil und ermöglicht robuste Multigigabit-Verbindungen. Gleichzeitig unterstützt er Systementwickler im Automotive-Bereich dabei, </w:t>
      </w:r>
      <w:r w:rsidR="00B13C93" w:rsidRPr="00026A4D">
        <w:rPr>
          <w:lang w:val="de-DE"/>
        </w:rPr>
        <w:t>steigende Bandbreitenanforderungen, Einschränkungen durch elektromagnetische Interferenzen (EMI) sowie Anforderungen an die Packungsdichte in zonalen und zentralisierten Fahrzeugarchitekturen zu bewältigen</w:t>
      </w:r>
      <w:r w:rsidRPr="00026A4D">
        <w:rPr>
          <w:lang w:val="de-DE"/>
        </w:rPr>
        <w:t xml:space="preserve">. Der ASIC implementiert die BASE-AU Physical Layer und ist konform zur Spezifikation IEEE Std 802.3cz™ für </w:t>
      </w:r>
      <w:r w:rsidR="00B13C93" w:rsidRPr="00026A4D">
        <w:rPr>
          <w:lang w:val="de-DE"/>
        </w:rPr>
        <w:t xml:space="preserve">optische </w:t>
      </w:r>
      <w:r w:rsidRPr="00026A4D">
        <w:rPr>
          <w:lang w:val="de-DE"/>
        </w:rPr>
        <w:t>automotive Multigigabit-</w:t>
      </w:r>
      <w:r w:rsidR="00B13C93" w:rsidRPr="00026A4D">
        <w:rPr>
          <w:lang w:val="de-DE"/>
        </w:rPr>
        <w:t>V</w:t>
      </w:r>
      <w:r w:rsidRPr="00026A4D">
        <w:rPr>
          <w:lang w:val="de-DE"/>
        </w:rPr>
        <w:t>erbindungen über Multimode-Glasfaser (OM3).</w:t>
      </w:r>
    </w:p>
    <w:p w14:paraId="609051D3" w14:textId="25C656AF" w:rsidR="00B13C93" w:rsidRPr="00026A4D" w:rsidRDefault="00B13C93" w:rsidP="00B13C93">
      <w:pPr>
        <w:pStyle w:val="Zitat"/>
        <w:rPr>
          <w:lang w:val="de-DE"/>
        </w:rPr>
      </w:pPr>
      <w:r w:rsidRPr="00026A4D">
        <w:rPr>
          <w:lang w:val="de-DE"/>
        </w:rPr>
        <w:t xml:space="preserve">Als Single-Chip-Lösung mit integrierter optischer Schnittstelle unterstützt der KD7251 Datenraten von 2,5, 5 und 10 Gbit/s. Darüber hinaus verfügt er über </w:t>
      </w:r>
      <w:proofErr w:type="spellStart"/>
      <w:r w:rsidRPr="00026A4D">
        <w:rPr>
          <w:lang w:val="de-DE"/>
        </w:rPr>
        <w:t>Bridging</w:t>
      </w:r>
      <w:proofErr w:type="spellEnd"/>
      <w:r w:rsidRPr="00026A4D">
        <w:rPr>
          <w:lang w:val="de-DE"/>
        </w:rPr>
        <w:t>-Funktionalitäten, die eine direkte Anbindung von MIPI-basierten Sensoren wie Kameras und Radar (CSI-2®), Displays (DSI-2</w:t>
      </w:r>
      <w:r w:rsidRPr="00026A4D">
        <w:rPr>
          <w:rFonts w:ascii="Segoe UI Symbol" w:hAnsi="Segoe UI Symbol" w:cs="Segoe UI Symbol"/>
          <w:lang w:val="de-DE"/>
        </w:rPr>
        <w:t>℠</w:t>
      </w:r>
      <w:r w:rsidRPr="00026A4D">
        <w:rPr>
          <w:lang w:val="de-DE"/>
        </w:rPr>
        <w:t>) sowie KI-Prozessoren über PCIe® ermöglichen und so die Systemintegration im Fahrzeug vereinfachen.</w:t>
      </w:r>
    </w:p>
    <w:p w14:paraId="4CB1105C" w14:textId="77777777" w:rsidR="008A0F84" w:rsidRPr="00026A4D" w:rsidRDefault="008A0F84" w:rsidP="008A0F84">
      <w:pPr>
        <w:pStyle w:val="KeinLeerraum"/>
        <w:rPr>
          <w:lang w:val="de-DE" w:eastAsia="es-ES_tradnl"/>
        </w:rPr>
      </w:pPr>
    </w:p>
    <w:p w14:paraId="3FCD6912" w14:textId="2C192C5F" w:rsidR="008A0F84" w:rsidRPr="00026A4D" w:rsidRDefault="00B13C93" w:rsidP="008A0F84">
      <w:pPr>
        <w:pStyle w:val="Zitat"/>
        <w:rPr>
          <w:lang w:val="de-DE"/>
        </w:rPr>
      </w:pPr>
      <w:r w:rsidRPr="00026A4D">
        <w:rPr>
          <w:lang w:val="de-DE"/>
        </w:rPr>
        <w:t>Zeichen</w:t>
      </w:r>
      <w:r w:rsidR="008A0F84" w:rsidRPr="00026A4D">
        <w:rPr>
          <w:lang w:val="de-DE"/>
        </w:rPr>
        <w:t>: 3</w:t>
      </w:r>
      <w:r w:rsidRPr="00026A4D">
        <w:rPr>
          <w:lang w:val="de-DE"/>
        </w:rPr>
        <w:t>.30</w:t>
      </w:r>
      <w:r w:rsidR="00CD3E5C">
        <w:rPr>
          <w:lang w:val="de-DE"/>
        </w:rPr>
        <w:t>3</w:t>
      </w:r>
    </w:p>
    <w:p w14:paraId="19B3F3C3" w14:textId="77777777" w:rsidR="00A51EB7" w:rsidRPr="00026A4D" w:rsidRDefault="00A51EB7" w:rsidP="00E9061C">
      <w:pPr>
        <w:pStyle w:val="Zitat"/>
        <w:rPr>
          <w:lang w:val="de-DE"/>
        </w:rPr>
      </w:pPr>
    </w:p>
    <w:p w14:paraId="5530C55C" w14:textId="2CB618B1" w:rsidR="004919C8" w:rsidRPr="00026A4D" w:rsidRDefault="00AD3A1A" w:rsidP="0068021E">
      <w:pPr>
        <w:pStyle w:val="Zitat"/>
        <w:jc w:val="left"/>
        <w:rPr>
          <w:lang w:val="de-DE"/>
        </w:rPr>
      </w:pPr>
      <w:r w:rsidRPr="00026A4D">
        <w:rPr>
          <w:b/>
          <w:bCs/>
          <w:lang w:val="de-DE"/>
        </w:rPr>
        <w:lastRenderedPageBreak/>
        <w:t>Weitere</w:t>
      </w:r>
      <w:r w:rsidR="005E2D0C" w:rsidRPr="00026A4D">
        <w:rPr>
          <w:b/>
          <w:bCs/>
          <w:lang w:val="de-DE"/>
        </w:rPr>
        <w:t xml:space="preserve"> </w:t>
      </w:r>
      <w:r w:rsidRPr="00026A4D">
        <w:rPr>
          <w:b/>
          <w:bCs/>
          <w:lang w:val="de-DE"/>
        </w:rPr>
        <w:t>I</w:t>
      </w:r>
      <w:r w:rsidR="005E2D0C" w:rsidRPr="00026A4D">
        <w:rPr>
          <w:b/>
          <w:bCs/>
          <w:lang w:val="de-DE"/>
        </w:rPr>
        <w:t>nformation</w:t>
      </w:r>
      <w:r w:rsidRPr="00026A4D">
        <w:rPr>
          <w:b/>
          <w:bCs/>
          <w:lang w:val="de-DE"/>
        </w:rPr>
        <w:t>en</w:t>
      </w:r>
      <w:r w:rsidR="0068021E" w:rsidRPr="00026A4D">
        <w:rPr>
          <w:b/>
          <w:bCs/>
          <w:lang w:val="de-DE"/>
        </w:rPr>
        <w:br/>
      </w:r>
      <w:r w:rsidR="00D56A0F" w:rsidRPr="00026A4D">
        <w:rPr>
          <w:lang w:val="de-DE"/>
        </w:rPr>
        <w:t xml:space="preserve">KD7251: </w:t>
      </w:r>
      <w:hyperlink r:id="rId12" w:history="1">
        <w:r w:rsidR="00D56A0F" w:rsidRPr="00026A4D">
          <w:rPr>
            <w:u w:val="single"/>
            <w:lang w:val="de-DE"/>
          </w:rPr>
          <w:t>https://kd.tech/product/kd7251/</w:t>
        </w:r>
      </w:hyperlink>
      <w:r w:rsidR="006A006D" w:rsidRPr="00026A4D">
        <w:rPr>
          <w:lang w:val="de-DE"/>
        </w:rPr>
        <w:t xml:space="preserve">  </w:t>
      </w:r>
      <w:r w:rsidR="0068021E" w:rsidRPr="00026A4D">
        <w:rPr>
          <w:lang w:val="de-DE"/>
        </w:rPr>
        <w:t xml:space="preserve"> </w:t>
      </w:r>
      <w:r w:rsidR="00D56A0F" w:rsidRPr="00026A4D">
        <w:rPr>
          <w:lang w:val="de-DE"/>
        </w:rPr>
        <w:t xml:space="preserve"> </w:t>
      </w:r>
    </w:p>
    <w:p w14:paraId="7F938F8E" w14:textId="5C85DE35" w:rsidR="009B118F" w:rsidRPr="00026A4D" w:rsidRDefault="009B118F" w:rsidP="0068021E">
      <w:pPr>
        <w:pStyle w:val="Zitat"/>
        <w:rPr>
          <w:lang w:val="de-DE"/>
        </w:rPr>
      </w:pPr>
      <w:r w:rsidRPr="00026A4D">
        <w:rPr>
          <w:lang w:val="de-DE"/>
        </w:rPr>
        <w:t>Keywords:</w:t>
      </w:r>
      <w:r w:rsidR="00496BCC" w:rsidRPr="00026A4D">
        <w:rPr>
          <w:lang w:val="de-DE"/>
        </w:rPr>
        <w:t xml:space="preserve"> </w:t>
      </w:r>
      <w:r w:rsidR="00F56354" w:rsidRPr="00026A4D">
        <w:rPr>
          <w:lang w:val="de-DE"/>
        </w:rPr>
        <w:t xml:space="preserve">KD, </w:t>
      </w:r>
      <w:r w:rsidR="00B13C93" w:rsidRPr="00026A4D">
        <w:rPr>
          <w:lang w:val="de-DE"/>
        </w:rPr>
        <w:t xml:space="preserve">Hitachi High-Tech, Óscar </w:t>
      </w:r>
      <w:proofErr w:type="spellStart"/>
      <w:r w:rsidR="00B13C93" w:rsidRPr="00026A4D">
        <w:rPr>
          <w:lang w:val="de-DE"/>
        </w:rPr>
        <w:t>Ciordia</w:t>
      </w:r>
      <w:proofErr w:type="spellEnd"/>
      <w:r w:rsidR="00B13C93" w:rsidRPr="00026A4D">
        <w:rPr>
          <w:lang w:val="de-DE"/>
        </w:rPr>
        <w:t xml:space="preserve">, Takahiro Sugihara, </w:t>
      </w:r>
      <w:r w:rsidR="00F56354" w:rsidRPr="00026A4D">
        <w:rPr>
          <w:lang w:val="de-DE"/>
        </w:rPr>
        <w:t>KD7251, Automotive Ethernet, optische Faser, Faseroptik, optisches System, Bordnetz, Automobilindustrie, IEEE Std 802.3cz, ADAS, Software-</w:t>
      </w:r>
      <w:proofErr w:type="spellStart"/>
      <w:r w:rsidR="00F56354" w:rsidRPr="00026A4D">
        <w:rPr>
          <w:lang w:val="de-DE"/>
        </w:rPr>
        <w:t>Defined</w:t>
      </w:r>
      <w:proofErr w:type="spellEnd"/>
      <w:r w:rsidR="00F56354" w:rsidRPr="00026A4D">
        <w:rPr>
          <w:lang w:val="de-DE"/>
        </w:rPr>
        <w:t xml:space="preserve"> Vehicle (SDV), Multigigabit Ethernet, </w:t>
      </w:r>
      <w:proofErr w:type="spellStart"/>
      <w:r w:rsidR="00F56354" w:rsidRPr="00026A4D">
        <w:rPr>
          <w:lang w:val="de-DE"/>
        </w:rPr>
        <w:t>nGBASE</w:t>
      </w:r>
      <w:proofErr w:type="spellEnd"/>
      <w:r w:rsidR="00F56354" w:rsidRPr="00026A4D">
        <w:rPr>
          <w:lang w:val="de-DE"/>
        </w:rPr>
        <w:t>-AU</w:t>
      </w:r>
    </w:p>
    <w:p w14:paraId="18B20287" w14:textId="77777777" w:rsidR="00F56354" w:rsidRPr="00026A4D" w:rsidRDefault="00F56354" w:rsidP="00F56354">
      <w:pPr>
        <w:pStyle w:val="Zitat"/>
        <w:rPr>
          <w:lang w:val="de-DE"/>
        </w:rPr>
      </w:pPr>
    </w:p>
    <w:p w14:paraId="2B0C03AA" w14:textId="4534F9CD" w:rsidR="00BE383E" w:rsidRPr="00026A4D" w:rsidRDefault="00AD3A1A" w:rsidP="00F56354">
      <w:pPr>
        <w:pStyle w:val="Zitat"/>
        <w:rPr>
          <w:b/>
          <w:bCs/>
          <w:lang w:val="de-DE"/>
        </w:rPr>
      </w:pPr>
      <w:r w:rsidRPr="00026A4D">
        <w:rPr>
          <w:b/>
          <w:bCs/>
          <w:lang w:val="de-DE"/>
        </w:rPr>
        <w:t>Bilder</w:t>
      </w:r>
    </w:p>
    <w:tbl>
      <w:tblPr>
        <w:tblStyle w:val="Tabellenraster"/>
        <w:tblW w:w="8498" w:type="dxa"/>
        <w:tblInd w:w="-5" w:type="dxa"/>
        <w:tblLook w:val="04A0" w:firstRow="1" w:lastRow="0" w:firstColumn="1" w:lastColumn="0" w:noHBand="0" w:noVBand="1"/>
      </w:tblPr>
      <w:tblGrid>
        <w:gridCol w:w="3056"/>
        <w:gridCol w:w="269"/>
        <w:gridCol w:w="5173"/>
      </w:tblGrid>
      <w:tr w:rsidR="008A0F84" w:rsidRPr="00026A4D" w14:paraId="0BCEEEC7" w14:textId="77777777" w:rsidTr="00D6003B">
        <w:trPr>
          <w:trHeight w:val="2268"/>
        </w:trPr>
        <w:tc>
          <w:tcPr>
            <w:tcW w:w="3056" w:type="dxa"/>
            <w:tcBorders>
              <w:top w:val="nil"/>
              <w:left w:val="nil"/>
              <w:bottom w:val="nil"/>
              <w:right w:val="nil"/>
            </w:tcBorders>
          </w:tcPr>
          <w:p w14:paraId="556A6E88" w14:textId="77777777" w:rsidR="008A0F84" w:rsidRPr="00026A4D" w:rsidRDefault="008A0F84" w:rsidP="00D6003B">
            <w:pPr>
              <w:pStyle w:val="Zitat"/>
              <w:rPr>
                <w:lang w:val="de-DE"/>
              </w:rPr>
            </w:pPr>
            <w:r w:rsidRPr="00026A4D">
              <w:rPr>
                <w:noProof/>
                <w:lang w:val="de-DE"/>
              </w:rPr>
              <w:drawing>
                <wp:inline distT="0" distB="0" distL="0" distR="0" wp14:anchorId="477C6895" wp14:editId="0AC4EE41">
                  <wp:extent cx="1800000" cy="1800000"/>
                  <wp:effectExtent l="0" t="0" r="3810" b="3810"/>
                  <wp:docPr id="1038030251" name="Grafik 2" descr="Ein Bild, das Bernstein, Licht, gel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30251" name="Grafik 2" descr="Ein Bild, das Bernstein, Licht, gelb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6F1F325E" w14:textId="77777777" w:rsidR="008A0F84" w:rsidRPr="00026A4D" w:rsidRDefault="008A0F84" w:rsidP="00D6003B">
            <w:pPr>
              <w:pStyle w:val="Zitat"/>
              <w:rPr>
                <w:lang w:val="de-DE"/>
              </w:rPr>
            </w:pPr>
          </w:p>
        </w:tc>
        <w:tc>
          <w:tcPr>
            <w:tcW w:w="5173" w:type="dxa"/>
            <w:tcBorders>
              <w:top w:val="nil"/>
              <w:left w:val="nil"/>
              <w:bottom w:val="nil"/>
              <w:right w:val="nil"/>
            </w:tcBorders>
          </w:tcPr>
          <w:p w14:paraId="1ADC2D9F" w14:textId="610F7DD1" w:rsidR="008A0F84" w:rsidRPr="00026A4D" w:rsidRDefault="00B13C93" w:rsidP="00D6003B">
            <w:pPr>
              <w:pStyle w:val="Zitat"/>
              <w:jc w:val="left"/>
              <w:rPr>
                <w:sz w:val="18"/>
                <w:szCs w:val="18"/>
                <w:lang w:val="de-DE"/>
              </w:rPr>
            </w:pPr>
            <w:r w:rsidRPr="00026A4D">
              <w:rPr>
                <w:sz w:val="18"/>
                <w:szCs w:val="18"/>
                <w:lang w:val="de-DE"/>
              </w:rPr>
              <w:t>Bild</w:t>
            </w:r>
            <w:r w:rsidR="008A0F84" w:rsidRPr="00026A4D">
              <w:rPr>
                <w:sz w:val="18"/>
                <w:szCs w:val="18"/>
                <w:lang w:val="de-DE"/>
              </w:rPr>
              <w:t xml:space="preserve"> 1: </w:t>
            </w:r>
            <w:r w:rsidR="00A7629D" w:rsidRPr="00026A4D">
              <w:rPr>
                <w:sz w:val="18"/>
                <w:szCs w:val="18"/>
                <w:lang w:val="de-DE"/>
              </w:rPr>
              <w:t>KD7251 Single-Chip-Bauteil von KD für optische automotive Multigigabit-Vernetzung, gemäß IEEE Std 802.3cz™</w:t>
            </w:r>
            <w:r w:rsidR="008A0F84" w:rsidRPr="00026A4D">
              <w:rPr>
                <w:sz w:val="18"/>
                <w:szCs w:val="18"/>
                <w:lang w:val="de-DE"/>
              </w:rPr>
              <w:br/>
            </w:r>
            <w:r w:rsidR="008A0F84" w:rsidRPr="00026A4D">
              <w:rPr>
                <w:sz w:val="18"/>
                <w:szCs w:val="18"/>
                <w:lang w:val="de-DE"/>
              </w:rPr>
              <w:br/>
              <w:t>Copyright: KD</w:t>
            </w:r>
            <w:r w:rsidR="008A0F84" w:rsidRPr="00026A4D">
              <w:rPr>
                <w:sz w:val="18"/>
                <w:szCs w:val="18"/>
                <w:lang w:val="de-DE"/>
              </w:rPr>
              <w:br/>
            </w:r>
            <w:r w:rsidR="008A0F84" w:rsidRPr="00026A4D">
              <w:rPr>
                <w:sz w:val="18"/>
                <w:szCs w:val="18"/>
                <w:lang w:val="de-DE"/>
              </w:rPr>
              <w:br/>
              <w:t>Download: https://ahlendorf-news.com/media/news/images/kd-kd7251-optical-transceiver-1-h.jpg</w:t>
            </w:r>
          </w:p>
        </w:tc>
      </w:tr>
      <w:tr w:rsidR="008A0F84" w:rsidRPr="00026A4D" w14:paraId="64752115" w14:textId="77777777" w:rsidTr="00D6003B">
        <w:tc>
          <w:tcPr>
            <w:tcW w:w="3056" w:type="dxa"/>
            <w:tcBorders>
              <w:top w:val="nil"/>
              <w:left w:val="nil"/>
              <w:bottom w:val="nil"/>
              <w:right w:val="nil"/>
            </w:tcBorders>
          </w:tcPr>
          <w:p w14:paraId="1CAAFCBF" w14:textId="77777777" w:rsidR="008A0F84" w:rsidRPr="00026A4D" w:rsidRDefault="008A0F84" w:rsidP="00D6003B">
            <w:pPr>
              <w:pStyle w:val="Zitat"/>
              <w:rPr>
                <w:lang w:val="de-DE"/>
              </w:rPr>
            </w:pPr>
            <w:r w:rsidRPr="00026A4D">
              <w:rPr>
                <w:noProof/>
                <w:lang w:val="de-DE"/>
              </w:rPr>
              <w:drawing>
                <wp:inline distT="0" distB="0" distL="0" distR="0" wp14:anchorId="3FF4EA16" wp14:editId="31C529DB">
                  <wp:extent cx="1799510" cy="1913206"/>
                  <wp:effectExtent l="0" t="0" r="4445" b="5080"/>
                  <wp:docPr id="1996262787" name="Grafik 1" descr="Ein Bild, das Menschliches Gesicht, Kleidung, Person, Porträt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62787" name="Grafik 1" descr="Ein Bild, das Menschliches Gesicht, Kleidung, Person, Porträtbild enthält.&#10;&#10;KI-generierte Inhalte können fehlerhaft sein."/>
                          <pic:cNvPicPr/>
                        </pic:nvPicPr>
                        <pic:blipFill rotWithShape="1">
                          <a:blip r:embed="rId14" cstate="print">
                            <a:extLst>
                              <a:ext uri="{28A0092B-C50C-407E-A947-70E740481C1C}">
                                <a14:useLocalDpi xmlns:a14="http://schemas.microsoft.com/office/drawing/2010/main" val="0"/>
                              </a:ext>
                            </a:extLst>
                          </a:blip>
                          <a:srcRect t="3071" b="20987"/>
                          <a:stretch>
                            <a:fillRect/>
                          </a:stretch>
                        </pic:blipFill>
                        <pic:spPr bwMode="auto">
                          <a:xfrm>
                            <a:off x="0" y="0"/>
                            <a:ext cx="1800000" cy="1913727"/>
                          </a:xfrm>
                          <a:prstGeom prst="rect">
                            <a:avLst/>
                          </a:prstGeom>
                          <a:ln>
                            <a:noFill/>
                          </a:ln>
                          <a:extLst>
                            <a:ext uri="{53640926-AAD7-44D8-BBD7-CCE9431645EC}">
                              <a14:shadowObscured xmlns:a14="http://schemas.microsoft.com/office/drawing/2010/main"/>
                            </a:ext>
                          </a:extLst>
                        </pic:spPr>
                      </pic:pic>
                    </a:graphicData>
                  </a:graphic>
                </wp:inline>
              </w:drawing>
            </w:r>
          </w:p>
        </w:tc>
        <w:tc>
          <w:tcPr>
            <w:tcW w:w="269" w:type="dxa"/>
            <w:tcBorders>
              <w:top w:val="nil"/>
              <w:left w:val="nil"/>
              <w:bottom w:val="nil"/>
              <w:right w:val="nil"/>
            </w:tcBorders>
          </w:tcPr>
          <w:p w14:paraId="66AEE48E" w14:textId="77777777" w:rsidR="008A0F84" w:rsidRPr="00026A4D" w:rsidRDefault="008A0F84" w:rsidP="00D6003B">
            <w:pPr>
              <w:pStyle w:val="Zitat"/>
              <w:rPr>
                <w:lang w:val="de-DE"/>
              </w:rPr>
            </w:pPr>
          </w:p>
        </w:tc>
        <w:tc>
          <w:tcPr>
            <w:tcW w:w="5173" w:type="dxa"/>
            <w:tcBorders>
              <w:top w:val="nil"/>
              <w:left w:val="nil"/>
              <w:bottom w:val="nil"/>
              <w:right w:val="nil"/>
            </w:tcBorders>
          </w:tcPr>
          <w:p w14:paraId="5E830C20" w14:textId="2FEA541C" w:rsidR="008A0F84" w:rsidRPr="00026A4D" w:rsidRDefault="00A7629D" w:rsidP="00D6003B">
            <w:pPr>
              <w:pStyle w:val="Zitat"/>
              <w:jc w:val="left"/>
              <w:rPr>
                <w:sz w:val="18"/>
                <w:szCs w:val="18"/>
                <w:lang w:val="de-DE"/>
              </w:rPr>
            </w:pPr>
            <w:r w:rsidRPr="00026A4D">
              <w:rPr>
                <w:sz w:val="18"/>
                <w:szCs w:val="18"/>
                <w:lang w:val="de-DE"/>
              </w:rPr>
              <w:t>Bild</w:t>
            </w:r>
            <w:r w:rsidR="008A0F84" w:rsidRPr="00026A4D">
              <w:rPr>
                <w:sz w:val="18"/>
                <w:szCs w:val="18"/>
                <w:lang w:val="de-DE"/>
              </w:rPr>
              <w:t xml:space="preserve"> 2: </w:t>
            </w:r>
            <w:r w:rsidR="008A0F84" w:rsidRPr="00026A4D">
              <w:rPr>
                <w:rFonts w:eastAsia="Yu Mincho"/>
                <w:sz w:val="18"/>
                <w:szCs w:val="18"/>
                <w:lang w:val="de-DE" w:eastAsia="ja-JP"/>
              </w:rPr>
              <w:t>Takahiro Sugihara</w:t>
            </w:r>
            <w:r w:rsidR="008A0F84" w:rsidRPr="00026A4D">
              <w:rPr>
                <w:sz w:val="18"/>
                <w:szCs w:val="18"/>
                <w:lang w:val="de-DE"/>
              </w:rPr>
              <w:t xml:space="preserve"> is</w:t>
            </w:r>
            <w:r w:rsidRPr="00026A4D">
              <w:rPr>
                <w:sz w:val="18"/>
                <w:szCs w:val="18"/>
                <w:lang w:val="de-DE"/>
              </w:rPr>
              <w:t>t</w:t>
            </w:r>
            <w:r w:rsidR="008A0F84" w:rsidRPr="00026A4D">
              <w:rPr>
                <w:sz w:val="18"/>
                <w:szCs w:val="18"/>
                <w:lang w:val="de-DE"/>
              </w:rPr>
              <w:t xml:space="preserve"> Head </w:t>
            </w:r>
            <w:proofErr w:type="spellStart"/>
            <w:r w:rsidR="008A0F84" w:rsidRPr="00026A4D">
              <w:rPr>
                <w:sz w:val="18"/>
                <w:szCs w:val="18"/>
                <w:lang w:val="de-DE"/>
              </w:rPr>
              <w:t>of</w:t>
            </w:r>
            <w:proofErr w:type="spellEnd"/>
            <w:r w:rsidR="008A0F84" w:rsidRPr="00026A4D">
              <w:rPr>
                <w:sz w:val="18"/>
                <w:szCs w:val="18"/>
                <w:lang w:val="de-DE"/>
              </w:rPr>
              <w:t xml:space="preserve"> Industrial &amp; Social Infrastructure Business </w:t>
            </w:r>
            <w:r w:rsidRPr="00026A4D">
              <w:rPr>
                <w:sz w:val="18"/>
                <w:szCs w:val="18"/>
                <w:lang w:val="de-DE"/>
              </w:rPr>
              <w:t>von</w:t>
            </w:r>
            <w:r w:rsidR="008A0F84" w:rsidRPr="00026A4D">
              <w:rPr>
                <w:sz w:val="18"/>
                <w:szCs w:val="18"/>
                <w:lang w:val="de-DE"/>
              </w:rPr>
              <w:t xml:space="preserve"> H</w:t>
            </w:r>
            <w:r w:rsidR="008A0F84" w:rsidRPr="00026A4D">
              <w:rPr>
                <w:rFonts w:eastAsia="Yu Mincho"/>
                <w:sz w:val="18"/>
                <w:szCs w:val="18"/>
                <w:lang w:val="de-DE" w:eastAsia="ja-JP"/>
              </w:rPr>
              <w:t>itachi High-Tech Europe</w:t>
            </w:r>
            <w:r w:rsidR="00495B16">
              <w:rPr>
                <w:rFonts w:eastAsia="Yu Mincho"/>
                <w:sz w:val="18"/>
                <w:szCs w:val="18"/>
                <w:lang w:val="de-DE" w:eastAsia="ja-JP"/>
              </w:rPr>
              <w:br/>
            </w:r>
            <w:r w:rsidR="008A0F84" w:rsidRPr="00026A4D">
              <w:rPr>
                <w:sz w:val="18"/>
                <w:szCs w:val="18"/>
                <w:lang w:val="de-DE"/>
              </w:rPr>
              <w:br/>
              <w:t>Copyright: Hitachi High-Tech</w:t>
            </w:r>
            <w:r w:rsidR="008A0F84" w:rsidRPr="00026A4D">
              <w:rPr>
                <w:sz w:val="18"/>
                <w:szCs w:val="18"/>
                <w:lang w:val="de-DE"/>
              </w:rPr>
              <w:br/>
            </w:r>
            <w:r w:rsidR="008A0F84" w:rsidRPr="00026A4D">
              <w:rPr>
                <w:sz w:val="18"/>
                <w:szCs w:val="18"/>
                <w:lang w:val="de-DE"/>
              </w:rPr>
              <w:br/>
              <w:t>Download: https://ahlendorf-news.com/media/news/images/hitachi-takahiro</w:t>
            </w:r>
            <w:r w:rsidR="00495B16">
              <w:rPr>
                <w:sz w:val="18"/>
                <w:szCs w:val="18"/>
                <w:lang w:val="de-DE"/>
              </w:rPr>
              <w:t>-</w:t>
            </w:r>
            <w:r w:rsidR="008A0F84" w:rsidRPr="00026A4D">
              <w:rPr>
                <w:sz w:val="18"/>
                <w:szCs w:val="18"/>
                <w:lang w:val="de-DE"/>
              </w:rPr>
              <w:t>sugihara-1-h.jpg</w:t>
            </w:r>
          </w:p>
        </w:tc>
      </w:tr>
      <w:tr w:rsidR="008A0F84" w:rsidRPr="00026A4D" w14:paraId="36F74770" w14:textId="77777777" w:rsidTr="00A7629D">
        <w:trPr>
          <w:trHeight w:val="2836"/>
        </w:trPr>
        <w:tc>
          <w:tcPr>
            <w:tcW w:w="3056" w:type="dxa"/>
            <w:tcBorders>
              <w:top w:val="nil"/>
              <w:left w:val="nil"/>
              <w:bottom w:val="nil"/>
              <w:right w:val="nil"/>
            </w:tcBorders>
          </w:tcPr>
          <w:p w14:paraId="7C830D53" w14:textId="77777777" w:rsidR="008A0F84" w:rsidRPr="00026A4D" w:rsidRDefault="008A0F84" w:rsidP="00D6003B">
            <w:pPr>
              <w:pStyle w:val="Zitat"/>
              <w:rPr>
                <w:lang w:val="de-DE"/>
              </w:rPr>
            </w:pPr>
            <w:r w:rsidRPr="00026A4D">
              <w:rPr>
                <w:noProof/>
                <w:lang w:val="de-DE"/>
              </w:rPr>
              <w:lastRenderedPageBreak/>
              <w:drawing>
                <wp:inline distT="0" distB="0" distL="0" distR="0" wp14:anchorId="73E3848E" wp14:editId="7A613F28">
                  <wp:extent cx="1800000" cy="1800000"/>
                  <wp:effectExtent l="0" t="0" r="3810" b="3810"/>
                  <wp:docPr id="1640447840" name="Grafik 1" descr="Ein Bild, das Person, Menschliches Gesicht, Man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47840" name="Grafik 1" descr="Ein Bild, das Person, Menschliches Gesicht, Mann, Kleidung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4AA31C2B" w14:textId="77777777" w:rsidR="008A0F84" w:rsidRPr="00026A4D" w:rsidRDefault="008A0F84" w:rsidP="00D6003B">
            <w:pPr>
              <w:pStyle w:val="Zitat"/>
              <w:rPr>
                <w:lang w:val="de-DE"/>
              </w:rPr>
            </w:pPr>
          </w:p>
        </w:tc>
        <w:tc>
          <w:tcPr>
            <w:tcW w:w="5173" w:type="dxa"/>
            <w:tcBorders>
              <w:top w:val="nil"/>
              <w:left w:val="nil"/>
              <w:bottom w:val="nil"/>
              <w:right w:val="nil"/>
            </w:tcBorders>
          </w:tcPr>
          <w:p w14:paraId="6E7C7090" w14:textId="40B486EC" w:rsidR="008A0F84" w:rsidRPr="00026A4D" w:rsidRDefault="00A7629D" w:rsidP="00D6003B">
            <w:pPr>
              <w:pStyle w:val="Zitat"/>
              <w:jc w:val="left"/>
              <w:rPr>
                <w:sz w:val="18"/>
                <w:szCs w:val="18"/>
                <w:lang w:val="de-DE"/>
              </w:rPr>
            </w:pPr>
            <w:r w:rsidRPr="00026A4D">
              <w:rPr>
                <w:sz w:val="18"/>
                <w:szCs w:val="18"/>
                <w:lang w:val="de-DE"/>
              </w:rPr>
              <w:t>Bild</w:t>
            </w:r>
            <w:r w:rsidR="008A0F84" w:rsidRPr="00026A4D">
              <w:rPr>
                <w:sz w:val="18"/>
                <w:szCs w:val="18"/>
                <w:lang w:val="de-DE"/>
              </w:rPr>
              <w:t xml:space="preserve"> 3: Óscar </w:t>
            </w:r>
            <w:proofErr w:type="spellStart"/>
            <w:r w:rsidR="008A0F84" w:rsidRPr="00026A4D">
              <w:rPr>
                <w:sz w:val="18"/>
                <w:szCs w:val="18"/>
                <w:lang w:val="de-DE"/>
              </w:rPr>
              <w:t>Ciordia</w:t>
            </w:r>
            <w:proofErr w:type="spellEnd"/>
            <w:r w:rsidR="008A0F84" w:rsidRPr="00026A4D">
              <w:rPr>
                <w:sz w:val="18"/>
                <w:szCs w:val="18"/>
                <w:lang w:val="de-DE"/>
              </w:rPr>
              <w:t xml:space="preserve"> is</w:t>
            </w:r>
            <w:r w:rsidRPr="00026A4D">
              <w:rPr>
                <w:sz w:val="18"/>
                <w:szCs w:val="18"/>
                <w:lang w:val="de-DE"/>
              </w:rPr>
              <w:t>t</w:t>
            </w:r>
            <w:r w:rsidR="008A0F84" w:rsidRPr="00026A4D">
              <w:rPr>
                <w:sz w:val="18"/>
                <w:szCs w:val="18"/>
                <w:lang w:val="de-DE"/>
              </w:rPr>
              <w:t xml:space="preserve"> Marketing </w:t>
            </w:r>
            <w:r w:rsidRPr="00026A4D">
              <w:rPr>
                <w:sz w:val="18"/>
                <w:szCs w:val="18"/>
                <w:lang w:val="de-DE"/>
              </w:rPr>
              <w:t>u</w:t>
            </w:r>
            <w:r w:rsidR="008A0F84" w:rsidRPr="00026A4D">
              <w:rPr>
                <w:sz w:val="18"/>
                <w:szCs w:val="18"/>
                <w:lang w:val="de-DE"/>
              </w:rPr>
              <w:t xml:space="preserve">nd Sales </w:t>
            </w:r>
            <w:proofErr w:type="spellStart"/>
            <w:r w:rsidR="008A0F84" w:rsidRPr="00026A4D">
              <w:rPr>
                <w:sz w:val="18"/>
                <w:szCs w:val="18"/>
                <w:lang w:val="de-DE"/>
              </w:rPr>
              <w:t>Director</w:t>
            </w:r>
            <w:proofErr w:type="spellEnd"/>
            <w:r w:rsidR="008A0F84" w:rsidRPr="00026A4D">
              <w:rPr>
                <w:sz w:val="18"/>
                <w:szCs w:val="18"/>
                <w:lang w:val="de-DE"/>
              </w:rPr>
              <w:t xml:space="preserve"> </w:t>
            </w:r>
            <w:r w:rsidRPr="00026A4D">
              <w:rPr>
                <w:sz w:val="18"/>
                <w:szCs w:val="18"/>
                <w:lang w:val="de-DE"/>
              </w:rPr>
              <w:t>von</w:t>
            </w:r>
            <w:r w:rsidR="008A0F84" w:rsidRPr="00026A4D">
              <w:rPr>
                <w:sz w:val="18"/>
                <w:szCs w:val="18"/>
                <w:lang w:val="de-DE"/>
              </w:rPr>
              <w:t xml:space="preserve"> KD </w:t>
            </w:r>
            <w:r w:rsidR="008A0F84" w:rsidRPr="00026A4D">
              <w:rPr>
                <w:sz w:val="18"/>
                <w:szCs w:val="18"/>
                <w:lang w:val="de-DE"/>
              </w:rPr>
              <w:br/>
            </w:r>
            <w:r w:rsidR="008A0F84" w:rsidRPr="00026A4D">
              <w:rPr>
                <w:sz w:val="18"/>
                <w:szCs w:val="18"/>
                <w:lang w:val="de-DE"/>
              </w:rPr>
              <w:br/>
              <w:t>Copyright: KD</w:t>
            </w:r>
            <w:r w:rsidR="008A0F84" w:rsidRPr="00026A4D">
              <w:rPr>
                <w:sz w:val="18"/>
                <w:szCs w:val="18"/>
                <w:lang w:val="de-DE"/>
              </w:rPr>
              <w:br/>
            </w:r>
            <w:r w:rsidR="008A0F84" w:rsidRPr="00026A4D">
              <w:rPr>
                <w:sz w:val="18"/>
                <w:szCs w:val="18"/>
                <w:lang w:val="de-DE"/>
              </w:rPr>
              <w:br/>
              <w:t>Download: https://ahlendorf-news.com/media/news/images/kd-oscar-ciordia-1-h.jpg</w:t>
            </w:r>
          </w:p>
        </w:tc>
      </w:tr>
    </w:tbl>
    <w:p w14:paraId="298F128C" w14:textId="77777777" w:rsidR="00A7629D" w:rsidRPr="00026A4D" w:rsidRDefault="00A7629D" w:rsidP="00DF4F3A">
      <w:pPr>
        <w:pStyle w:val="Zitat"/>
        <w:spacing w:after="0"/>
        <w:rPr>
          <w:lang w:val="de-DE"/>
        </w:rPr>
      </w:pPr>
    </w:p>
    <w:p w14:paraId="7FD96A2B" w14:textId="051C4BA8" w:rsidR="00F0711B" w:rsidRPr="00026A4D" w:rsidRDefault="00AD3A1A" w:rsidP="00DF4F3A">
      <w:pPr>
        <w:pStyle w:val="Zitat"/>
        <w:spacing w:after="0"/>
        <w:rPr>
          <w:b/>
          <w:bCs/>
          <w:sz w:val="18"/>
          <w:szCs w:val="18"/>
          <w:lang w:val="de-DE"/>
        </w:rPr>
      </w:pPr>
      <w:r w:rsidRPr="00026A4D">
        <w:rPr>
          <w:b/>
          <w:bCs/>
          <w:sz w:val="18"/>
          <w:szCs w:val="18"/>
          <w:lang w:val="de-DE"/>
        </w:rPr>
        <w:t>Über</w:t>
      </w:r>
      <w:r w:rsidR="009E7D57" w:rsidRPr="00026A4D">
        <w:rPr>
          <w:b/>
          <w:bCs/>
          <w:sz w:val="18"/>
          <w:szCs w:val="18"/>
          <w:lang w:val="de-DE"/>
        </w:rPr>
        <w:t xml:space="preserve"> KD</w:t>
      </w:r>
    </w:p>
    <w:p w14:paraId="09161AC4" w14:textId="3ECFF9F0" w:rsidR="00137384" w:rsidRPr="00026A4D" w:rsidRDefault="00137384" w:rsidP="0068021E">
      <w:pPr>
        <w:pStyle w:val="Zitat"/>
        <w:jc w:val="left"/>
        <w:rPr>
          <w:sz w:val="18"/>
          <w:szCs w:val="18"/>
          <w:lang w:val="de-DE"/>
        </w:rPr>
      </w:pPr>
      <w:r w:rsidRPr="00026A4D">
        <w:rPr>
          <w:sz w:val="18"/>
          <w:szCs w:val="18"/>
          <w:lang w:val="de-DE"/>
        </w:rPr>
        <w:t xml:space="preserve">Das </w:t>
      </w:r>
      <w:proofErr w:type="spellStart"/>
      <w:r w:rsidRPr="00026A4D">
        <w:rPr>
          <w:sz w:val="18"/>
          <w:szCs w:val="18"/>
          <w:lang w:val="de-DE"/>
        </w:rPr>
        <w:t>Fabless</w:t>
      </w:r>
      <w:proofErr w:type="spellEnd"/>
      <w:r w:rsidRPr="00026A4D">
        <w:rPr>
          <w:sz w:val="18"/>
          <w:szCs w:val="18"/>
          <w:lang w:val="de-DE"/>
        </w:rPr>
        <w:t>-Halbleiterunternehmen KD bietet innovative optische Hochgeschwindigkeitsnetzwerke in rauer Umgebung. Das 2010 in Madrid, Spanien, gegründete Unternehmen bietet seine kosteneffiziente Technologie als vollständiges Automotive-qualifizierte ASSP (</w:t>
      </w:r>
      <w:proofErr w:type="spellStart"/>
      <w:r w:rsidRPr="00026A4D">
        <w:rPr>
          <w:sz w:val="18"/>
          <w:szCs w:val="18"/>
          <w:lang w:val="de-DE"/>
        </w:rPr>
        <w:t>Application</w:t>
      </w:r>
      <w:proofErr w:type="spellEnd"/>
      <w:r w:rsidRPr="00026A4D">
        <w:rPr>
          <w:sz w:val="18"/>
          <w:szCs w:val="18"/>
          <w:lang w:val="de-DE"/>
        </w:rPr>
        <w:t xml:space="preserve"> </w:t>
      </w:r>
      <w:proofErr w:type="spellStart"/>
      <w:r w:rsidRPr="00026A4D">
        <w:rPr>
          <w:sz w:val="18"/>
          <w:szCs w:val="18"/>
          <w:lang w:val="de-DE"/>
        </w:rPr>
        <w:t>Specific</w:t>
      </w:r>
      <w:proofErr w:type="spellEnd"/>
      <w:r w:rsidRPr="00026A4D">
        <w:rPr>
          <w:sz w:val="18"/>
          <w:szCs w:val="18"/>
          <w:lang w:val="de-DE"/>
        </w:rPr>
        <w:t xml:space="preserve"> Standard </w:t>
      </w:r>
      <w:proofErr w:type="spellStart"/>
      <w:r w:rsidRPr="00026A4D">
        <w:rPr>
          <w:sz w:val="18"/>
          <w:szCs w:val="18"/>
          <w:lang w:val="de-DE"/>
        </w:rPr>
        <w:t>Product</w:t>
      </w:r>
      <w:proofErr w:type="spellEnd"/>
      <w:r w:rsidRPr="00026A4D">
        <w:rPr>
          <w:sz w:val="18"/>
          <w:szCs w:val="18"/>
          <w:lang w:val="de-DE"/>
        </w:rPr>
        <w:t xml:space="preserve">) an. Die Technologie von KD nutzt innovative digitale adaptive Algorithmen, um die Empfindlichkeit des Empfängers zu maximieren. Dabei unterstützen die Lösungen eine ertragreiche und zuverlässige optoelektronische Produktion in kostengünstigen Bulk-CMOS-Tiefsubmikron-Knoten. So gewährleistet KD den Automobilherstellern niedrige Risiken, geringe Kosten und kurze Markteinführungszeiten. KD hat die Gigabit-Kommunikation über optische </w:t>
      </w:r>
      <w:proofErr w:type="spellStart"/>
      <w:r w:rsidRPr="00026A4D">
        <w:rPr>
          <w:sz w:val="18"/>
          <w:szCs w:val="18"/>
          <w:lang w:val="de-DE"/>
        </w:rPr>
        <w:t>Overstep</w:t>
      </w:r>
      <w:proofErr w:type="spellEnd"/>
      <w:r w:rsidRPr="00026A4D">
        <w:rPr>
          <w:sz w:val="18"/>
          <w:szCs w:val="18"/>
          <w:lang w:val="de-DE"/>
        </w:rPr>
        <w:t xml:space="preserve">-Index-Kunststofffasern (SI-POF) für die Automobilindustrie realisiert, und entwickelt nun auch neue Multigigabit-Lösungen für den Einsatz über Glasfaser (GOF). Weitere Information unter </w:t>
      </w:r>
      <w:hyperlink r:id="rId16" w:history="1">
        <w:r w:rsidR="00442049" w:rsidRPr="00026A4D">
          <w:rPr>
            <w:rStyle w:val="Hyperlink"/>
            <w:color w:val="auto"/>
            <w:sz w:val="18"/>
            <w:szCs w:val="18"/>
            <w:lang w:val="de-DE"/>
          </w:rPr>
          <w:t>https://kd.tech</w:t>
        </w:r>
      </w:hyperlink>
      <w:r w:rsidR="00442049" w:rsidRPr="00026A4D">
        <w:rPr>
          <w:sz w:val="18"/>
          <w:szCs w:val="18"/>
          <w:lang w:val="de-DE"/>
        </w:rPr>
        <w:t xml:space="preserve"> </w:t>
      </w:r>
      <w:r w:rsidRPr="00026A4D">
        <w:rPr>
          <w:sz w:val="18"/>
          <w:szCs w:val="18"/>
          <w:lang w:val="de-DE"/>
        </w:rPr>
        <w:t xml:space="preserve">    </w:t>
      </w:r>
    </w:p>
    <w:p w14:paraId="73271A28" w14:textId="2ED66618" w:rsidR="0023465B" w:rsidRPr="00026A4D" w:rsidRDefault="00137384" w:rsidP="00442049">
      <w:pPr>
        <w:pStyle w:val="Zitat"/>
        <w:jc w:val="left"/>
        <w:rPr>
          <w:sz w:val="18"/>
          <w:szCs w:val="18"/>
          <w:lang w:val="de-DE"/>
        </w:rPr>
      </w:pPr>
      <w:r w:rsidRPr="00026A4D">
        <w:rPr>
          <w:b/>
          <w:bCs/>
          <w:sz w:val="18"/>
          <w:szCs w:val="18"/>
          <w:lang w:val="de-DE"/>
        </w:rPr>
        <w:t>Pressekontakt KD</w:t>
      </w:r>
      <w:r w:rsidR="009E7D57" w:rsidRPr="00026A4D">
        <w:rPr>
          <w:sz w:val="18"/>
          <w:szCs w:val="18"/>
          <w:lang w:val="de-DE"/>
        </w:rPr>
        <w:br/>
        <w:t>Mandy A</w:t>
      </w:r>
      <w:r w:rsidR="00837BB1" w:rsidRPr="00026A4D">
        <w:rPr>
          <w:sz w:val="18"/>
          <w:szCs w:val="18"/>
          <w:lang w:val="de-DE"/>
        </w:rPr>
        <w:t>h</w:t>
      </w:r>
      <w:r w:rsidR="009E7D57" w:rsidRPr="00026A4D">
        <w:rPr>
          <w:sz w:val="18"/>
          <w:szCs w:val="18"/>
          <w:lang w:val="de-DE"/>
        </w:rPr>
        <w:t xml:space="preserve">lendorf </w:t>
      </w:r>
      <w:r w:rsidR="009E7D57" w:rsidRPr="00026A4D">
        <w:rPr>
          <w:sz w:val="18"/>
          <w:szCs w:val="18"/>
          <w:lang w:val="de-DE"/>
        </w:rPr>
        <w:br/>
      </w:r>
      <w:proofErr w:type="spellStart"/>
      <w:r w:rsidR="009E7D57" w:rsidRPr="00026A4D">
        <w:rPr>
          <w:sz w:val="18"/>
          <w:szCs w:val="18"/>
          <w:lang w:val="de-DE"/>
        </w:rPr>
        <w:t>ahlendorf</w:t>
      </w:r>
      <w:proofErr w:type="spellEnd"/>
      <w:r w:rsidR="009E7D57" w:rsidRPr="00026A4D">
        <w:rPr>
          <w:sz w:val="18"/>
          <w:szCs w:val="18"/>
          <w:lang w:val="de-DE"/>
        </w:rPr>
        <w:t xml:space="preserve"> </w:t>
      </w:r>
      <w:proofErr w:type="spellStart"/>
      <w:r w:rsidR="009E7D57" w:rsidRPr="00026A4D">
        <w:rPr>
          <w:sz w:val="18"/>
          <w:szCs w:val="18"/>
          <w:lang w:val="de-DE"/>
        </w:rPr>
        <w:t>communication</w:t>
      </w:r>
      <w:proofErr w:type="spellEnd"/>
      <w:r w:rsidR="0068021E" w:rsidRPr="00026A4D">
        <w:rPr>
          <w:sz w:val="18"/>
          <w:szCs w:val="18"/>
          <w:lang w:val="de-DE"/>
        </w:rPr>
        <w:br/>
      </w:r>
      <w:r w:rsidR="009E7D57" w:rsidRPr="00026A4D">
        <w:rPr>
          <w:sz w:val="18"/>
          <w:szCs w:val="18"/>
          <w:lang w:val="de-DE"/>
        </w:rPr>
        <w:t>E</w:t>
      </w:r>
      <w:r w:rsidR="0023465B" w:rsidRPr="00026A4D">
        <w:rPr>
          <w:sz w:val="18"/>
          <w:szCs w:val="18"/>
          <w:lang w:val="de-DE"/>
        </w:rPr>
        <w:t>m</w:t>
      </w:r>
      <w:r w:rsidR="009E7D57" w:rsidRPr="00026A4D">
        <w:rPr>
          <w:sz w:val="18"/>
          <w:szCs w:val="18"/>
          <w:lang w:val="de-DE"/>
        </w:rPr>
        <w:t xml:space="preserve">ail: </w:t>
      </w:r>
      <w:hyperlink r:id="rId17" w:history="1">
        <w:r w:rsidR="009E7D57" w:rsidRPr="00026A4D">
          <w:rPr>
            <w:rStyle w:val="Hyperlink"/>
            <w:rFonts w:ascii="Arial" w:hAnsi="Arial" w:cs="Arial"/>
            <w:color w:val="auto"/>
            <w:sz w:val="18"/>
            <w:szCs w:val="18"/>
            <w:lang w:val="de-DE"/>
          </w:rPr>
          <w:t>ma@ahlendorf-communication.com</w:t>
        </w:r>
      </w:hyperlink>
      <w:r w:rsidR="0068021E" w:rsidRPr="00026A4D">
        <w:rPr>
          <w:sz w:val="18"/>
          <w:szCs w:val="18"/>
          <w:lang w:val="de-DE"/>
        </w:rPr>
        <w:br/>
      </w:r>
      <w:r w:rsidR="009E7D57" w:rsidRPr="00026A4D">
        <w:rPr>
          <w:sz w:val="18"/>
          <w:szCs w:val="18"/>
          <w:lang w:val="de-DE"/>
        </w:rPr>
        <w:t>Phone: +49 89 41109402</w:t>
      </w:r>
    </w:p>
    <w:p w14:paraId="50616B5D" w14:textId="69470550" w:rsidR="008A0F84" w:rsidRPr="00026A4D" w:rsidRDefault="00A7629D" w:rsidP="008A0F84">
      <w:pPr>
        <w:pStyle w:val="Zitat"/>
        <w:spacing w:after="0"/>
        <w:rPr>
          <w:b/>
          <w:bCs/>
          <w:sz w:val="18"/>
          <w:szCs w:val="18"/>
          <w:lang w:val="de-DE"/>
        </w:rPr>
      </w:pPr>
      <w:r w:rsidRPr="00026A4D">
        <w:rPr>
          <w:b/>
          <w:bCs/>
          <w:sz w:val="18"/>
          <w:szCs w:val="18"/>
          <w:lang w:val="de-DE"/>
        </w:rPr>
        <w:t>Über</w:t>
      </w:r>
      <w:r w:rsidR="008A0F84" w:rsidRPr="00026A4D">
        <w:rPr>
          <w:b/>
          <w:bCs/>
          <w:sz w:val="18"/>
          <w:szCs w:val="18"/>
          <w:lang w:val="de-DE"/>
        </w:rPr>
        <w:t xml:space="preserve"> Hitachi High-Tech</w:t>
      </w:r>
    </w:p>
    <w:p w14:paraId="52C4AAD0" w14:textId="788676E5" w:rsidR="00A7629D" w:rsidRPr="00026A4D" w:rsidRDefault="00A7629D" w:rsidP="00A7629D">
      <w:pPr>
        <w:pStyle w:val="Zitat"/>
        <w:rPr>
          <w:sz w:val="18"/>
          <w:szCs w:val="18"/>
          <w:lang w:val="de-DE"/>
        </w:rPr>
      </w:pPr>
      <w:r w:rsidRPr="00026A4D">
        <w:rPr>
          <w:sz w:val="18"/>
          <w:szCs w:val="18"/>
          <w:lang w:val="de-DE"/>
        </w:rPr>
        <w:t>Hitachi High-Tech bietet modernste Technologien, Produkte und Dienstleistungen für Gesellschaft und Kunden mit der Unternehmensvision „</w:t>
      </w:r>
      <w:proofErr w:type="spellStart"/>
      <w:r w:rsidRPr="00026A4D">
        <w:rPr>
          <w:sz w:val="18"/>
          <w:szCs w:val="18"/>
          <w:lang w:val="de-DE"/>
        </w:rPr>
        <w:t>Changing</w:t>
      </w:r>
      <w:proofErr w:type="spellEnd"/>
      <w:r w:rsidRPr="00026A4D">
        <w:rPr>
          <w:sz w:val="18"/>
          <w:szCs w:val="18"/>
          <w:lang w:val="de-DE"/>
        </w:rPr>
        <w:t xml:space="preserve"> </w:t>
      </w:r>
      <w:proofErr w:type="spellStart"/>
      <w:r w:rsidRPr="00026A4D">
        <w:rPr>
          <w:sz w:val="18"/>
          <w:szCs w:val="18"/>
          <w:lang w:val="de-DE"/>
        </w:rPr>
        <w:t>the</w:t>
      </w:r>
      <w:proofErr w:type="spellEnd"/>
      <w:r w:rsidRPr="00026A4D">
        <w:rPr>
          <w:sz w:val="18"/>
          <w:szCs w:val="18"/>
          <w:lang w:val="de-DE"/>
        </w:rPr>
        <w:t xml:space="preserve"> World and Future </w:t>
      </w:r>
      <w:proofErr w:type="spellStart"/>
      <w:r w:rsidRPr="00026A4D">
        <w:rPr>
          <w:sz w:val="18"/>
          <w:szCs w:val="18"/>
          <w:lang w:val="de-DE"/>
        </w:rPr>
        <w:t>with</w:t>
      </w:r>
      <w:proofErr w:type="spellEnd"/>
      <w:r w:rsidRPr="00026A4D">
        <w:rPr>
          <w:sz w:val="18"/>
          <w:szCs w:val="18"/>
          <w:lang w:val="de-DE"/>
        </w:rPr>
        <w:t xml:space="preserve"> </w:t>
      </w:r>
      <w:proofErr w:type="spellStart"/>
      <w:r w:rsidRPr="00026A4D">
        <w:rPr>
          <w:sz w:val="18"/>
          <w:szCs w:val="18"/>
          <w:lang w:val="de-DE"/>
        </w:rPr>
        <w:t>the</w:t>
      </w:r>
      <w:proofErr w:type="spellEnd"/>
      <w:r w:rsidRPr="00026A4D">
        <w:rPr>
          <w:sz w:val="18"/>
          <w:szCs w:val="18"/>
          <w:lang w:val="de-DE"/>
        </w:rPr>
        <w:t xml:space="preserve"> Power </w:t>
      </w:r>
      <w:proofErr w:type="spellStart"/>
      <w:r w:rsidRPr="00026A4D">
        <w:rPr>
          <w:sz w:val="18"/>
          <w:szCs w:val="18"/>
          <w:lang w:val="de-DE"/>
        </w:rPr>
        <w:t>of</w:t>
      </w:r>
      <w:proofErr w:type="spellEnd"/>
      <w:r w:rsidRPr="00026A4D">
        <w:rPr>
          <w:sz w:val="18"/>
          <w:szCs w:val="18"/>
          <w:lang w:val="de-DE"/>
        </w:rPr>
        <w:t xml:space="preserve"> Knowledge“. Ziel ist es, zu einer nachhaltigen globalen Umwelt, zu gesunden, sicheren und geschützten Lebensbedingungen sowie zur nachhaltigen Entwicklung von Wissenschaft und Industrie beizutragen. Das Unternehmen entwickelt und vertreibt im Gesundheitsbereich klinische Analysegeräte, biotechnologische Produkte und Strahlentherapiesysteme, im Halbleiterbereich Anlagen für die Halbleiterfertigung und -inspektion sowie analytische Systeme und Elektronenmikroskope für Anwendungen in Umwelt- und Materialforschung. Darüber hinaus ist Hitachi High-Tech weltweit in zahlreichen weiteren Geschäftsfeldern tätig und bietet hochwertige Lösungen in den Bereichen Batterietechnologie, Kommunikationsinfrastruktur, Bahninfrastrukturinspektion, digitale Systeme sowie weitere industrielle und gesellschaftliche Infrastrukturen.</w:t>
      </w:r>
    </w:p>
    <w:p w14:paraId="7993575D" w14:textId="5DD9D0EA" w:rsidR="00C13652" w:rsidRPr="00026A4D" w:rsidRDefault="00A7629D" w:rsidP="00A7629D">
      <w:pPr>
        <w:pStyle w:val="Zitat"/>
        <w:jc w:val="left"/>
        <w:rPr>
          <w:b/>
          <w:bCs/>
          <w:sz w:val="18"/>
          <w:szCs w:val="18"/>
          <w:lang w:val="de-DE"/>
        </w:rPr>
      </w:pPr>
      <w:r w:rsidRPr="00026A4D">
        <w:rPr>
          <w:sz w:val="18"/>
          <w:szCs w:val="18"/>
          <w:lang w:val="de-DE"/>
        </w:rPr>
        <w:t>Durch ein vertieftes Verständnis der Herausforderungen von Gesellschaft und Kunden entwickelt das Unternehmen Lösungen mit dem Ziel, zur Verwirklichung einer nachhaltigen Gesellschaft beizutragen. Der konsolidierte Umsatz im Geschäftsjahr 2024 belief sich auf rund 756,5 Milliarden JPY. Weitere Informationen finden Sie unter: https://www.hitachi-hightech.com/global/en/</w:t>
      </w:r>
    </w:p>
    <w:sectPr w:rsidR="00C13652" w:rsidRPr="00026A4D" w:rsidSect="002C33CB">
      <w:headerReference w:type="default" r:id="rId18"/>
      <w:footerReference w:type="even" r:id="rId19"/>
      <w:footerReference w:type="default" r:id="rId20"/>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9406" w14:textId="77777777" w:rsidR="007A6B04" w:rsidRDefault="007A6B04" w:rsidP="00804758">
      <w:r>
        <w:separator/>
      </w:r>
    </w:p>
  </w:endnote>
  <w:endnote w:type="continuationSeparator" w:id="0">
    <w:p w14:paraId="00C2169F" w14:textId="77777777" w:rsidR="007A6B04" w:rsidRDefault="007A6B04" w:rsidP="00804758">
      <w:r>
        <w:continuationSeparator/>
      </w:r>
    </w:p>
  </w:endnote>
  <w:endnote w:type="continuationNotice" w:id="1">
    <w:p w14:paraId="2DECBF05" w14:textId="77777777" w:rsidR="007A6B04" w:rsidRDefault="007A6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523399193"/>
      <w:docPartObj>
        <w:docPartGallery w:val="Page Numbers (Bottom of Page)"/>
        <w:docPartUnique/>
      </w:docPartObj>
    </w:sdtPr>
    <w:sdtContent>
      <w:p w14:paraId="43B8D60A" w14:textId="77777777" w:rsidR="00767A66" w:rsidRDefault="00767A66" w:rsidP="00E21850">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F81B85" w14:textId="77777777" w:rsidR="00767A66" w:rsidRDefault="00767A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Fuzeile"/>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Fuzeile"/>
      <w:jc w:val="right"/>
      <w:rPr>
        <w:color w:val="7F7F7F" w:themeColor="text1" w:themeTint="80"/>
        <w:lang w:val="es-ES"/>
      </w:rPr>
    </w:pPr>
  </w:p>
  <w:p w14:paraId="09DE956A" w14:textId="77777777" w:rsidR="007A63D9" w:rsidRPr="00767A66" w:rsidRDefault="00767A66"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Fuzeile"/>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Seitenzahl"/>
      </w:rPr>
      <w:id w:val="89600022"/>
      <w:docPartObj>
        <w:docPartGallery w:val="Page Numbers (Bottom of Page)"/>
        <w:docPartUnique/>
      </w:docPartObj>
    </w:sdtPr>
    <w:sdtEndPr>
      <w:rPr>
        <w:rStyle w:val="Seitenzahl"/>
        <w:rFonts w:ascii="Avenir" w:hAnsi="Avenir"/>
        <w:b/>
        <w:bCs/>
        <w:color w:val="290E76"/>
        <w:sz w:val="20"/>
        <w:szCs w:val="20"/>
      </w:rPr>
    </w:sdtEndPr>
    <w:sdtContent>
      <w:p w14:paraId="6456EB2D" w14:textId="77777777" w:rsidR="00767A66" w:rsidRPr="00767A66" w:rsidRDefault="00767A66" w:rsidP="00456C20">
        <w:pPr>
          <w:pStyle w:val="Fuzeile"/>
          <w:framePr w:h="805" w:hRule="exact" w:wrap="none" w:vAnchor="text" w:hAnchor="page" w:x="6196" w:y="140"/>
          <w:rPr>
            <w:rStyle w:val="Seitenzahl"/>
            <w:rFonts w:ascii="Avenir" w:hAnsi="Avenir"/>
            <w:b/>
            <w:bCs/>
            <w:color w:val="290E76"/>
            <w:sz w:val="20"/>
            <w:szCs w:val="20"/>
          </w:rPr>
        </w:pPr>
        <w:r w:rsidRPr="00767A66">
          <w:rPr>
            <w:rStyle w:val="Seitenzahl"/>
            <w:rFonts w:ascii="Avenir" w:hAnsi="Avenir"/>
            <w:b/>
            <w:bCs/>
            <w:color w:val="290E76"/>
            <w:sz w:val="20"/>
            <w:szCs w:val="20"/>
          </w:rPr>
          <w:fldChar w:fldCharType="begin"/>
        </w:r>
        <w:r w:rsidRPr="00767A66">
          <w:rPr>
            <w:rStyle w:val="Seitenzahl"/>
            <w:rFonts w:ascii="Avenir" w:hAnsi="Avenir"/>
            <w:b/>
            <w:bCs/>
            <w:color w:val="290E76"/>
            <w:sz w:val="20"/>
            <w:szCs w:val="20"/>
          </w:rPr>
          <w:instrText xml:space="preserve"> PAGE </w:instrText>
        </w:r>
        <w:r w:rsidRPr="00767A66">
          <w:rPr>
            <w:rStyle w:val="Seitenzahl"/>
            <w:rFonts w:ascii="Avenir" w:hAnsi="Avenir"/>
            <w:b/>
            <w:bCs/>
            <w:color w:val="290E76"/>
            <w:sz w:val="20"/>
            <w:szCs w:val="20"/>
          </w:rPr>
          <w:fldChar w:fldCharType="separate"/>
        </w:r>
        <w:r w:rsidRPr="00767A66">
          <w:rPr>
            <w:rStyle w:val="Seitenzahl"/>
            <w:rFonts w:ascii="Avenir" w:hAnsi="Avenir"/>
            <w:b/>
            <w:bCs/>
            <w:noProof/>
            <w:color w:val="290E76"/>
            <w:sz w:val="20"/>
            <w:szCs w:val="20"/>
          </w:rPr>
          <w:t>1</w:t>
        </w:r>
        <w:r w:rsidRPr="00767A66">
          <w:rPr>
            <w:rStyle w:val="Seitenzahl"/>
            <w:rFonts w:ascii="Avenir" w:hAnsi="Avenir"/>
            <w:b/>
            <w:bCs/>
            <w:color w:val="290E76"/>
            <w:sz w:val="20"/>
            <w:szCs w:val="20"/>
          </w:rPr>
          <w:fldChar w:fldCharType="end"/>
        </w:r>
      </w:p>
    </w:sdtContent>
  </w:sdt>
  <w:p w14:paraId="7589189A" w14:textId="77777777" w:rsidR="00767A66" w:rsidRPr="00767A66" w:rsidRDefault="00767A66" w:rsidP="00456C20">
    <w:pPr>
      <w:pStyle w:val="Fuzeile"/>
      <w:spacing w:line="276" w:lineRule="auto"/>
      <w:rPr>
        <w:rFonts w:ascii="Avenir Book" w:hAnsi="Avenir Book"/>
        <w:color w:val="7F7F7F" w:themeColor="text1" w:themeTint="80"/>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9CE7" w14:textId="77777777" w:rsidR="007A6B04" w:rsidRDefault="007A6B04" w:rsidP="00804758">
      <w:r>
        <w:separator/>
      </w:r>
    </w:p>
  </w:footnote>
  <w:footnote w:type="continuationSeparator" w:id="0">
    <w:p w14:paraId="707A8886" w14:textId="77777777" w:rsidR="007A6B04" w:rsidRDefault="007A6B04" w:rsidP="00804758">
      <w:r>
        <w:continuationSeparator/>
      </w:r>
    </w:p>
  </w:footnote>
  <w:footnote w:type="continuationNotice" w:id="1">
    <w:p w14:paraId="1B049BAA" w14:textId="77777777" w:rsidR="007A6B04" w:rsidRDefault="007A6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CA61" w14:textId="77777777" w:rsidR="00804758" w:rsidRDefault="00804758">
    <w:pPr>
      <w:pStyle w:val="Kopfzeile"/>
    </w:pPr>
    <w:r>
      <w:rPr>
        <w:noProof/>
      </w:rPr>
      <w:drawing>
        <wp:inline distT="0" distB="0" distL="0" distR="0" wp14:anchorId="5E7B49F8" wp14:editId="3AD1A375">
          <wp:extent cx="5612130" cy="66484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612130" cy="664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8655C41"/>
    <w:multiLevelType w:val="hybridMultilevel"/>
    <w:tmpl w:val="FB8E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A235189"/>
    <w:multiLevelType w:val="hybridMultilevel"/>
    <w:tmpl w:val="526A186E"/>
    <w:lvl w:ilvl="0" w:tplc="66B0C998">
      <w:numFmt w:val="bullet"/>
      <w:lvlText w:val="•"/>
      <w:lvlJc w:val="left"/>
      <w:pPr>
        <w:ind w:left="720" w:hanging="360"/>
      </w:pPr>
      <w:rPr>
        <w:rFonts w:ascii="Avenir Light" w:eastAsia="Times New Roman" w:hAnsi="Avenir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2"/>
  </w:num>
  <w:num w:numId="12" w16cid:durableId="1296762400">
    <w:abstractNumId w:val="10"/>
  </w:num>
  <w:num w:numId="13" w16cid:durableId="881290071">
    <w:abstractNumId w:val="11"/>
  </w:num>
  <w:num w:numId="14" w16cid:durableId="27218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26A4D"/>
    <w:rsid w:val="00034E73"/>
    <w:rsid w:val="00037AE0"/>
    <w:rsid w:val="000503F2"/>
    <w:rsid w:val="0006050D"/>
    <w:rsid w:val="000661E3"/>
    <w:rsid w:val="000706D5"/>
    <w:rsid w:val="00071534"/>
    <w:rsid w:val="00080D0D"/>
    <w:rsid w:val="0008135A"/>
    <w:rsid w:val="00087421"/>
    <w:rsid w:val="00096250"/>
    <w:rsid w:val="000B6775"/>
    <w:rsid w:val="000C0E75"/>
    <w:rsid w:val="000C5D52"/>
    <w:rsid w:val="000D29AB"/>
    <w:rsid w:val="000E3FBB"/>
    <w:rsid w:val="000E7F3B"/>
    <w:rsid w:val="000F1E96"/>
    <w:rsid w:val="000F4ADF"/>
    <w:rsid w:val="001000D6"/>
    <w:rsid w:val="001020B7"/>
    <w:rsid w:val="001060C3"/>
    <w:rsid w:val="001101B1"/>
    <w:rsid w:val="0011083E"/>
    <w:rsid w:val="00115565"/>
    <w:rsid w:val="00121E70"/>
    <w:rsid w:val="00123DC7"/>
    <w:rsid w:val="0013326D"/>
    <w:rsid w:val="001340BF"/>
    <w:rsid w:val="00137384"/>
    <w:rsid w:val="00140CB0"/>
    <w:rsid w:val="001428D7"/>
    <w:rsid w:val="00144261"/>
    <w:rsid w:val="001478F9"/>
    <w:rsid w:val="00152267"/>
    <w:rsid w:val="00154545"/>
    <w:rsid w:val="001565A2"/>
    <w:rsid w:val="00157EC9"/>
    <w:rsid w:val="00160318"/>
    <w:rsid w:val="00166212"/>
    <w:rsid w:val="00174966"/>
    <w:rsid w:val="001772C5"/>
    <w:rsid w:val="00180A38"/>
    <w:rsid w:val="0018124B"/>
    <w:rsid w:val="00184C23"/>
    <w:rsid w:val="00190C7A"/>
    <w:rsid w:val="001912F5"/>
    <w:rsid w:val="00193099"/>
    <w:rsid w:val="00195AB7"/>
    <w:rsid w:val="00197782"/>
    <w:rsid w:val="00197BAC"/>
    <w:rsid w:val="001A25E9"/>
    <w:rsid w:val="001B1C75"/>
    <w:rsid w:val="001B24F2"/>
    <w:rsid w:val="001B2F3C"/>
    <w:rsid w:val="001B6B32"/>
    <w:rsid w:val="001C199E"/>
    <w:rsid w:val="001C3DF5"/>
    <w:rsid w:val="001C4C6A"/>
    <w:rsid w:val="001C576B"/>
    <w:rsid w:val="001C592F"/>
    <w:rsid w:val="001C61F9"/>
    <w:rsid w:val="001C7AC1"/>
    <w:rsid w:val="001D4945"/>
    <w:rsid w:val="001D591C"/>
    <w:rsid w:val="001E59C5"/>
    <w:rsid w:val="001F10C7"/>
    <w:rsid w:val="001F36DB"/>
    <w:rsid w:val="001F37AA"/>
    <w:rsid w:val="001F7920"/>
    <w:rsid w:val="001F7C1B"/>
    <w:rsid w:val="002034D2"/>
    <w:rsid w:val="0021728D"/>
    <w:rsid w:val="00221CDD"/>
    <w:rsid w:val="0022636E"/>
    <w:rsid w:val="002277A8"/>
    <w:rsid w:val="0023465B"/>
    <w:rsid w:val="00235BEE"/>
    <w:rsid w:val="0023791A"/>
    <w:rsid w:val="00240465"/>
    <w:rsid w:val="00246170"/>
    <w:rsid w:val="0025784C"/>
    <w:rsid w:val="00260D6B"/>
    <w:rsid w:val="002632B3"/>
    <w:rsid w:val="00267126"/>
    <w:rsid w:val="002705C6"/>
    <w:rsid w:val="00276C3B"/>
    <w:rsid w:val="00280886"/>
    <w:rsid w:val="00283643"/>
    <w:rsid w:val="00284008"/>
    <w:rsid w:val="00286ECD"/>
    <w:rsid w:val="00287686"/>
    <w:rsid w:val="00292B49"/>
    <w:rsid w:val="00294FD0"/>
    <w:rsid w:val="002A043B"/>
    <w:rsid w:val="002A0833"/>
    <w:rsid w:val="002A0D95"/>
    <w:rsid w:val="002A3D6A"/>
    <w:rsid w:val="002B14A0"/>
    <w:rsid w:val="002B4BC9"/>
    <w:rsid w:val="002B50AC"/>
    <w:rsid w:val="002C33CB"/>
    <w:rsid w:val="002C3448"/>
    <w:rsid w:val="002C5EA7"/>
    <w:rsid w:val="002C62E3"/>
    <w:rsid w:val="002D1DE6"/>
    <w:rsid w:val="002D4E43"/>
    <w:rsid w:val="002E7313"/>
    <w:rsid w:val="002E7E7D"/>
    <w:rsid w:val="002F2F1D"/>
    <w:rsid w:val="002F7175"/>
    <w:rsid w:val="0030146D"/>
    <w:rsid w:val="0031110B"/>
    <w:rsid w:val="003113A3"/>
    <w:rsid w:val="00312352"/>
    <w:rsid w:val="003232DF"/>
    <w:rsid w:val="00324ACD"/>
    <w:rsid w:val="00331A09"/>
    <w:rsid w:val="003337A7"/>
    <w:rsid w:val="0034064C"/>
    <w:rsid w:val="003413CC"/>
    <w:rsid w:val="00346035"/>
    <w:rsid w:val="00346225"/>
    <w:rsid w:val="00355BE4"/>
    <w:rsid w:val="00356627"/>
    <w:rsid w:val="00362A23"/>
    <w:rsid w:val="003702CC"/>
    <w:rsid w:val="00377358"/>
    <w:rsid w:val="003802E8"/>
    <w:rsid w:val="003820D9"/>
    <w:rsid w:val="003830F1"/>
    <w:rsid w:val="003943B7"/>
    <w:rsid w:val="003A2056"/>
    <w:rsid w:val="003A6C40"/>
    <w:rsid w:val="003A7B13"/>
    <w:rsid w:val="003C18CC"/>
    <w:rsid w:val="003C686B"/>
    <w:rsid w:val="003C7D0B"/>
    <w:rsid w:val="003E33C4"/>
    <w:rsid w:val="003E5DAD"/>
    <w:rsid w:val="003F0F06"/>
    <w:rsid w:val="00403C4A"/>
    <w:rsid w:val="00403CB8"/>
    <w:rsid w:val="00411B3F"/>
    <w:rsid w:val="00417F95"/>
    <w:rsid w:val="00420D9D"/>
    <w:rsid w:val="00421F74"/>
    <w:rsid w:val="00440434"/>
    <w:rsid w:val="00442049"/>
    <w:rsid w:val="00451528"/>
    <w:rsid w:val="00456C20"/>
    <w:rsid w:val="0046235F"/>
    <w:rsid w:val="00463AE2"/>
    <w:rsid w:val="00466603"/>
    <w:rsid w:val="0046793F"/>
    <w:rsid w:val="00474CDA"/>
    <w:rsid w:val="00475202"/>
    <w:rsid w:val="00477C01"/>
    <w:rsid w:val="004804AE"/>
    <w:rsid w:val="004919C8"/>
    <w:rsid w:val="0049474B"/>
    <w:rsid w:val="00495B16"/>
    <w:rsid w:val="00496BCC"/>
    <w:rsid w:val="004A38B6"/>
    <w:rsid w:val="004A7DB0"/>
    <w:rsid w:val="004B3CD0"/>
    <w:rsid w:val="004C058A"/>
    <w:rsid w:val="004C50B6"/>
    <w:rsid w:val="004D2E88"/>
    <w:rsid w:val="004E02B4"/>
    <w:rsid w:val="004E0BD5"/>
    <w:rsid w:val="004E2C28"/>
    <w:rsid w:val="004E2ED1"/>
    <w:rsid w:val="004E60A6"/>
    <w:rsid w:val="00504886"/>
    <w:rsid w:val="00507AD3"/>
    <w:rsid w:val="005138D7"/>
    <w:rsid w:val="005172A3"/>
    <w:rsid w:val="00522A43"/>
    <w:rsid w:val="00526ABB"/>
    <w:rsid w:val="00532A9A"/>
    <w:rsid w:val="005362B8"/>
    <w:rsid w:val="005420E1"/>
    <w:rsid w:val="00546AA1"/>
    <w:rsid w:val="00552905"/>
    <w:rsid w:val="0055629C"/>
    <w:rsid w:val="00556F00"/>
    <w:rsid w:val="00560795"/>
    <w:rsid w:val="005668F1"/>
    <w:rsid w:val="005727BF"/>
    <w:rsid w:val="005755BA"/>
    <w:rsid w:val="0058115D"/>
    <w:rsid w:val="00581EBD"/>
    <w:rsid w:val="005864E5"/>
    <w:rsid w:val="0058690F"/>
    <w:rsid w:val="00590D8F"/>
    <w:rsid w:val="00592562"/>
    <w:rsid w:val="0059269C"/>
    <w:rsid w:val="005972F1"/>
    <w:rsid w:val="005A4781"/>
    <w:rsid w:val="005B2E04"/>
    <w:rsid w:val="005B42EC"/>
    <w:rsid w:val="005C295C"/>
    <w:rsid w:val="005C2D5E"/>
    <w:rsid w:val="005C5D19"/>
    <w:rsid w:val="005D11D5"/>
    <w:rsid w:val="005D384C"/>
    <w:rsid w:val="005E1889"/>
    <w:rsid w:val="005E194B"/>
    <w:rsid w:val="005E2096"/>
    <w:rsid w:val="005E2511"/>
    <w:rsid w:val="005E2D0C"/>
    <w:rsid w:val="005E3B89"/>
    <w:rsid w:val="005E5186"/>
    <w:rsid w:val="005E6824"/>
    <w:rsid w:val="005F1D1D"/>
    <w:rsid w:val="005F70E1"/>
    <w:rsid w:val="00604994"/>
    <w:rsid w:val="00606A7C"/>
    <w:rsid w:val="006127CD"/>
    <w:rsid w:val="00612A82"/>
    <w:rsid w:val="006215A5"/>
    <w:rsid w:val="0063185E"/>
    <w:rsid w:val="00643D57"/>
    <w:rsid w:val="00644F83"/>
    <w:rsid w:val="006626FF"/>
    <w:rsid w:val="0066714C"/>
    <w:rsid w:val="0066729A"/>
    <w:rsid w:val="00677753"/>
    <w:rsid w:val="0068021E"/>
    <w:rsid w:val="00682BF9"/>
    <w:rsid w:val="006855A9"/>
    <w:rsid w:val="0069169A"/>
    <w:rsid w:val="00691C6C"/>
    <w:rsid w:val="00692BDD"/>
    <w:rsid w:val="00692C0B"/>
    <w:rsid w:val="00696675"/>
    <w:rsid w:val="00697A91"/>
    <w:rsid w:val="006A006D"/>
    <w:rsid w:val="006A52D8"/>
    <w:rsid w:val="006A59AE"/>
    <w:rsid w:val="006B2E46"/>
    <w:rsid w:val="006B7CC1"/>
    <w:rsid w:val="006C02A7"/>
    <w:rsid w:val="006C03D2"/>
    <w:rsid w:val="006D1196"/>
    <w:rsid w:val="006E291E"/>
    <w:rsid w:val="006E449E"/>
    <w:rsid w:val="006E5B80"/>
    <w:rsid w:val="006F216D"/>
    <w:rsid w:val="0070006D"/>
    <w:rsid w:val="007011B7"/>
    <w:rsid w:val="007116EB"/>
    <w:rsid w:val="00712BCC"/>
    <w:rsid w:val="007167B2"/>
    <w:rsid w:val="00716CFD"/>
    <w:rsid w:val="00721F4C"/>
    <w:rsid w:val="00724FB9"/>
    <w:rsid w:val="007266DC"/>
    <w:rsid w:val="00726C8B"/>
    <w:rsid w:val="00726FC9"/>
    <w:rsid w:val="00731071"/>
    <w:rsid w:val="00746AE5"/>
    <w:rsid w:val="007621B8"/>
    <w:rsid w:val="00766BE5"/>
    <w:rsid w:val="00767A66"/>
    <w:rsid w:val="007855F8"/>
    <w:rsid w:val="007873B4"/>
    <w:rsid w:val="00790D2E"/>
    <w:rsid w:val="0079618F"/>
    <w:rsid w:val="007A108A"/>
    <w:rsid w:val="007A63D9"/>
    <w:rsid w:val="007A6B04"/>
    <w:rsid w:val="007A72D9"/>
    <w:rsid w:val="007B2DE9"/>
    <w:rsid w:val="007B56E9"/>
    <w:rsid w:val="007C0F29"/>
    <w:rsid w:val="007C1EBB"/>
    <w:rsid w:val="007C22A8"/>
    <w:rsid w:val="007C24BF"/>
    <w:rsid w:val="007C2938"/>
    <w:rsid w:val="007C3D55"/>
    <w:rsid w:val="007E1D93"/>
    <w:rsid w:val="007E4E7E"/>
    <w:rsid w:val="007E6412"/>
    <w:rsid w:val="007E6654"/>
    <w:rsid w:val="00802005"/>
    <w:rsid w:val="00804758"/>
    <w:rsid w:val="008052A1"/>
    <w:rsid w:val="0080678C"/>
    <w:rsid w:val="00824667"/>
    <w:rsid w:val="00825CC4"/>
    <w:rsid w:val="00825CF7"/>
    <w:rsid w:val="008266AB"/>
    <w:rsid w:val="00834D54"/>
    <w:rsid w:val="00837BB1"/>
    <w:rsid w:val="0084126A"/>
    <w:rsid w:val="00844815"/>
    <w:rsid w:val="00844FF4"/>
    <w:rsid w:val="00845A4B"/>
    <w:rsid w:val="00850122"/>
    <w:rsid w:val="00853B92"/>
    <w:rsid w:val="00856258"/>
    <w:rsid w:val="008652C5"/>
    <w:rsid w:val="00865A07"/>
    <w:rsid w:val="00866DC1"/>
    <w:rsid w:val="00870D0F"/>
    <w:rsid w:val="00882864"/>
    <w:rsid w:val="00885E93"/>
    <w:rsid w:val="00892BAB"/>
    <w:rsid w:val="00896E32"/>
    <w:rsid w:val="008A0F84"/>
    <w:rsid w:val="008A4806"/>
    <w:rsid w:val="008A5AC8"/>
    <w:rsid w:val="008A6F30"/>
    <w:rsid w:val="008B1B1C"/>
    <w:rsid w:val="008B50CE"/>
    <w:rsid w:val="008C15E2"/>
    <w:rsid w:val="008C378F"/>
    <w:rsid w:val="008C639C"/>
    <w:rsid w:val="008C756A"/>
    <w:rsid w:val="008D21A0"/>
    <w:rsid w:val="008D44E6"/>
    <w:rsid w:val="008E2EAE"/>
    <w:rsid w:val="008E4CBD"/>
    <w:rsid w:val="008E63B5"/>
    <w:rsid w:val="008F22DB"/>
    <w:rsid w:val="008F4411"/>
    <w:rsid w:val="0090078A"/>
    <w:rsid w:val="00912315"/>
    <w:rsid w:val="009167A7"/>
    <w:rsid w:val="009207CB"/>
    <w:rsid w:val="00920ACA"/>
    <w:rsid w:val="009238D3"/>
    <w:rsid w:val="009467D4"/>
    <w:rsid w:val="00947B41"/>
    <w:rsid w:val="00950334"/>
    <w:rsid w:val="00953BBE"/>
    <w:rsid w:val="009577A6"/>
    <w:rsid w:val="00963595"/>
    <w:rsid w:val="00964E9C"/>
    <w:rsid w:val="00972FA9"/>
    <w:rsid w:val="00975918"/>
    <w:rsid w:val="00994080"/>
    <w:rsid w:val="009B118F"/>
    <w:rsid w:val="009D3A13"/>
    <w:rsid w:val="009D55BA"/>
    <w:rsid w:val="009D58F6"/>
    <w:rsid w:val="009E7D57"/>
    <w:rsid w:val="009F13E0"/>
    <w:rsid w:val="009F5AE3"/>
    <w:rsid w:val="009F760C"/>
    <w:rsid w:val="00A00BC2"/>
    <w:rsid w:val="00A0122E"/>
    <w:rsid w:val="00A04086"/>
    <w:rsid w:val="00A10D6C"/>
    <w:rsid w:val="00A2138B"/>
    <w:rsid w:val="00A223E5"/>
    <w:rsid w:val="00A22EF4"/>
    <w:rsid w:val="00A31756"/>
    <w:rsid w:val="00A4032A"/>
    <w:rsid w:val="00A414B1"/>
    <w:rsid w:val="00A47B9F"/>
    <w:rsid w:val="00A516FA"/>
    <w:rsid w:val="00A51EB7"/>
    <w:rsid w:val="00A53420"/>
    <w:rsid w:val="00A6116A"/>
    <w:rsid w:val="00A61500"/>
    <w:rsid w:val="00A7145E"/>
    <w:rsid w:val="00A744C4"/>
    <w:rsid w:val="00A7629D"/>
    <w:rsid w:val="00A77442"/>
    <w:rsid w:val="00A77963"/>
    <w:rsid w:val="00A854F1"/>
    <w:rsid w:val="00A868C3"/>
    <w:rsid w:val="00A8795A"/>
    <w:rsid w:val="00AA264C"/>
    <w:rsid w:val="00AA6B44"/>
    <w:rsid w:val="00AA7A5F"/>
    <w:rsid w:val="00AB08ED"/>
    <w:rsid w:val="00AB1135"/>
    <w:rsid w:val="00AB533B"/>
    <w:rsid w:val="00AB7A59"/>
    <w:rsid w:val="00AC47B1"/>
    <w:rsid w:val="00AC4D00"/>
    <w:rsid w:val="00AD31FC"/>
    <w:rsid w:val="00AD3A1A"/>
    <w:rsid w:val="00AD5686"/>
    <w:rsid w:val="00AE2082"/>
    <w:rsid w:val="00AE25EF"/>
    <w:rsid w:val="00AE69CB"/>
    <w:rsid w:val="00AF4A9E"/>
    <w:rsid w:val="00B02EB1"/>
    <w:rsid w:val="00B04363"/>
    <w:rsid w:val="00B1093A"/>
    <w:rsid w:val="00B13C93"/>
    <w:rsid w:val="00B14ECB"/>
    <w:rsid w:val="00B2170F"/>
    <w:rsid w:val="00B21773"/>
    <w:rsid w:val="00B23B5A"/>
    <w:rsid w:val="00B25C01"/>
    <w:rsid w:val="00B3501D"/>
    <w:rsid w:val="00B3506D"/>
    <w:rsid w:val="00B3595B"/>
    <w:rsid w:val="00B5423F"/>
    <w:rsid w:val="00B55B61"/>
    <w:rsid w:val="00B571B9"/>
    <w:rsid w:val="00B6159A"/>
    <w:rsid w:val="00B708E0"/>
    <w:rsid w:val="00B712E2"/>
    <w:rsid w:val="00B729B6"/>
    <w:rsid w:val="00B7458E"/>
    <w:rsid w:val="00B76199"/>
    <w:rsid w:val="00B76E43"/>
    <w:rsid w:val="00B818C3"/>
    <w:rsid w:val="00B87B66"/>
    <w:rsid w:val="00B87C5E"/>
    <w:rsid w:val="00B9003C"/>
    <w:rsid w:val="00B93B9F"/>
    <w:rsid w:val="00BA6D5A"/>
    <w:rsid w:val="00BB1FE2"/>
    <w:rsid w:val="00BB587A"/>
    <w:rsid w:val="00BB5A30"/>
    <w:rsid w:val="00BD4373"/>
    <w:rsid w:val="00BE0B58"/>
    <w:rsid w:val="00BE20D6"/>
    <w:rsid w:val="00BE383E"/>
    <w:rsid w:val="00BE56F9"/>
    <w:rsid w:val="00BE57EC"/>
    <w:rsid w:val="00BE5B59"/>
    <w:rsid w:val="00BF660B"/>
    <w:rsid w:val="00BF78B8"/>
    <w:rsid w:val="00C03E75"/>
    <w:rsid w:val="00C12AC0"/>
    <w:rsid w:val="00C13253"/>
    <w:rsid w:val="00C13652"/>
    <w:rsid w:val="00C2154A"/>
    <w:rsid w:val="00C2400E"/>
    <w:rsid w:val="00C40C3A"/>
    <w:rsid w:val="00C42FD3"/>
    <w:rsid w:val="00C6646F"/>
    <w:rsid w:val="00C66587"/>
    <w:rsid w:val="00C73895"/>
    <w:rsid w:val="00C74345"/>
    <w:rsid w:val="00C74947"/>
    <w:rsid w:val="00C74B9E"/>
    <w:rsid w:val="00C878BC"/>
    <w:rsid w:val="00CA2C0F"/>
    <w:rsid w:val="00CA675F"/>
    <w:rsid w:val="00CA6E43"/>
    <w:rsid w:val="00CB2B24"/>
    <w:rsid w:val="00CB4958"/>
    <w:rsid w:val="00CB4D31"/>
    <w:rsid w:val="00CB627B"/>
    <w:rsid w:val="00CD2106"/>
    <w:rsid w:val="00CD3CD7"/>
    <w:rsid w:val="00CD3E5C"/>
    <w:rsid w:val="00CD5282"/>
    <w:rsid w:val="00CE0F68"/>
    <w:rsid w:val="00CE62BE"/>
    <w:rsid w:val="00CE6506"/>
    <w:rsid w:val="00CF275E"/>
    <w:rsid w:val="00CF2DD3"/>
    <w:rsid w:val="00CF431B"/>
    <w:rsid w:val="00CF5C96"/>
    <w:rsid w:val="00D05BF1"/>
    <w:rsid w:val="00D111ED"/>
    <w:rsid w:val="00D14682"/>
    <w:rsid w:val="00D24BDE"/>
    <w:rsid w:val="00D31DA7"/>
    <w:rsid w:val="00D32AED"/>
    <w:rsid w:val="00D33E4B"/>
    <w:rsid w:val="00D376DC"/>
    <w:rsid w:val="00D4480A"/>
    <w:rsid w:val="00D45AC6"/>
    <w:rsid w:val="00D47B72"/>
    <w:rsid w:val="00D56A0F"/>
    <w:rsid w:val="00D6182F"/>
    <w:rsid w:val="00D6588F"/>
    <w:rsid w:val="00D71807"/>
    <w:rsid w:val="00D7273A"/>
    <w:rsid w:val="00D75F2D"/>
    <w:rsid w:val="00D7622E"/>
    <w:rsid w:val="00D77C6E"/>
    <w:rsid w:val="00D82D06"/>
    <w:rsid w:val="00D8336F"/>
    <w:rsid w:val="00D862E8"/>
    <w:rsid w:val="00D86459"/>
    <w:rsid w:val="00D94A29"/>
    <w:rsid w:val="00D968B8"/>
    <w:rsid w:val="00DA5423"/>
    <w:rsid w:val="00DB2035"/>
    <w:rsid w:val="00DC0C9B"/>
    <w:rsid w:val="00DC147D"/>
    <w:rsid w:val="00DD305B"/>
    <w:rsid w:val="00DD51D8"/>
    <w:rsid w:val="00DD7B30"/>
    <w:rsid w:val="00DE0EE6"/>
    <w:rsid w:val="00DF3E93"/>
    <w:rsid w:val="00DF4F3A"/>
    <w:rsid w:val="00E13B2F"/>
    <w:rsid w:val="00E21850"/>
    <w:rsid w:val="00E23BE0"/>
    <w:rsid w:val="00E36C4D"/>
    <w:rsid w:val="00E42051"/>
    <w:rsid w:val="00E51410"/>
    <w:rsid w:val="00E547AD"/>
    <w:rsid w:val="00E55FC2"/>
    <w:rsid w:val="00E6109B"/>
    <w:rsid w:val="00E679B2"/>
    <w:rsid w:val="00E7507F"/>
    <w:rsid w:val="00E77235"/>
    <w:rsid w:val="00E824DB"/>
    <w:rsid w:val="00E87592"/>
    <w:rsid w:val="00E9061C"/>
    <w:rsid w:val="00E93C39"/>
    <w:rsid w:val="00EA2C98"/>
    <w:rsid w:val="00EC3006"/>
    <w:rsid w:val="00EC349A"/>
    <w:rsid w:val="00ED2E35"/>
    <w:rsid w:val="00F0711B"/>
    <w:rsid w:val="00F126AC"/>
    <w:rsid w:val="00F12A62"/>
    <w:rsid w:val="00F13D48"/>
    <w:rsid w:val="00F1481F"/>
    <w:rsid w:val="00F157FA"/>
    <w:rsid w:val="00F1589A"/>
    <w:rsid w:val="00F215A6"/>
    <w:rsid w:val="00F323B6"/>
    <w:rsid w:val="00F472B1"/>
    <w:rsid w:val="00F50495"/>
    <w:rsid w:val="00F510AD"/>
    <w:rsid w:val="00F56354"/>
    <w:rsid w:val="00F60C07"/>
    <w:rsid w:val="00F748D4"/>
    <w:rsid w:val="00F87FD1"/>
    <w:rsid w:val="00F912BC"/>
    <w:rsid w:val="00F9346C"/>
    <w:rsid w:val="00F935D9"/>
    <w:rsid w:val="00F93CE9"/>
    <w:rsid w:val="00F97C49"/>
    <w:rsid w:val="00FA0B56"/>
    <w:rsid w:val="00FB5E9F"/>
    <w:rsid w:val="00FC17AD"/>
    <w:rsid w:val="00FC76C5"/>
    <w:rsid w:val="00FD033C"/>
    <w:rsid w:val="00FD2890"/>
    <w:rsid w:val="00FD7D85"/>
    <w:rsid w:val="00FE7DBA"/>
    <w:rsid w:val="00FF616F"/>
    <w:rsid w:val="011083B6"/>
    <w:rsid w:val="017A332B"/>
    <w:rsid w:val="018D82ED"/>
    <w:rsid w:val="01D135F4"/>
    <w:rsid w:val="01D64A33"/>
    <w:rsid w:val="01D77C48"/>
    <w:rsid w:val="020F28DB"/>
    <w:rsid w:val="02245A3C"/>
    <w:rsid w:val="023E0432"/>
    <w:rsid w:val="0304BE30"/>
    <w:rsid w:val="03157CFD"/>
    <w:rsid w:val="03591D05"/>
    <w:rsid w:val="04BA0046"/>
    <w:rsid w:val="04F21A9F"/>
    <w:rsid w:val="04F4668C"/>
    <w:rsid w:val="04F5C50C"/>
    <w:rsid w:val="054AD1A3"/>
    <w:rsid w:val="055B702A"/>
    <w:rsid w:val="05656F07"/>
    <w:rsid w:val="0597E2FB"/>
    <w:rsid w:val="07001D87"/>
    <w:rsid w:val="072B494D"/>
    <w:rsid w:val="07BAEDD0"/>
    <w:rsid w:val="08962229"/>
    <w:rsid w:val="08EE6FF7"/>
    <w:rsid w:val="095531C6"/>
    <w:rsid w:val="098032D2"/>
    <w:rsid w:val="0A270B4C"/>
    <w:rsid w:val="0B8E5C1E"/>
    <w:rsid w:val="0BE90A0E"/>
    <w:rsid w:val="0C106159"/>
    <w:rsid w:val="0C5C5DFF"/>
    <w:rsid w:val="0CFA8F4D"/>
    <w:rsid w:val="0D76E28F"/>
    <w:rsid w:val="0DA5742F"/>
    <w:rsid w:val="0E1D5FA1"/>
    <w:rsid w:val="0F133C5F"/>
    <w:rsid w:val="0FF16176"/>
    <w:rsid w:val="116C6320"/>
    <w:rsid w:val="11F01536"/>
    <w:rsid w:val="123D5B77"/>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94A4A0F"/>
    <w:rsid w:val="1A065964"/>
    <w:rsid w:val="1A79EC7B"/>
    <w:rsid w:val="1B151EFB"/>
    <w:rsid w:val="1BB775C8"/>
    <w:rsid w:val="1BDA668C"/>
    <w:rsid w:val="1C1825D3"/>
    <w:rsid w:val="1C7A55B0"/>
    <w:rsid w:val="1CD3ACCE"/>
    <w:rsid w:val="1CE5BB5B"/>
    <w:rsid w:val="1CF6422A"/>
    <w:rsid w:val="1D1FFB93"/>
    <w:rsid w:val="1DC14D9F"/>
    <w:rsid w:val="1E8A6180"/>
    <w:rsid w:val="1EAC6D93"/>
    <w:rsid w:val="1F1F8031"/>
    <w:rsid w:val="1F891EB7"/>
    <w:rsid w:val="207BADF3"/>
    <w:rsid w:val="2146CC8B"/>
    <w:rsid w:val="21BEA825"/>
    <w:rsid w:val="2276B44A"/>
    <w:rsid w:val="22CB664C"/>
    <w:rsid w:val="22E16473"/>
    <w:rsid w:val="232FCEAB"/>
    <w:rsid w:val="23D39847"/>
    <w:rsid w:val="25225D46"/>
    <w:rsid w:val="2543E3FA"/>
    <w:rsid w:val="25F85A82"/>
    <w:rsid w:val="265F251C"/>
    <w:rsid w:val="2703588D"/>
    <w:rsid w:val="28237547"/>
    <w:rsid w:val="2834EE35"/>
    <w:rsid w:val="28F2C973"/>
    <w:rsid w:val="291FF9D7"/>
    <w:rsid w:val="292B985C"/>
    <w:rsid w:val="29E7BE93"/>
    <w:rsid w:val="2AB9CC98"/>
    <w:rsid w:val="2AC090F7"/>
    <w:rsid w:val="2B0A302B"/>
    <w:rsid w:val="2B2546DA"/>
    <w:rsid w:val="2B70A372"/>
    <w:rsid w:val="2B96C042"/>
    <w:rsid w:val="2C127B6E"/>
    <w:rsid w:val="2C2E2AA4"/>
    <w:rsid w:val="2C3EFE31"/>
    <w:rsid w:val="2C9E3054"/>
    <w:rsid w:val="2CB478B3"/>
    <w:rsid w:val="2CF3BBBE"/>
    <w:rsid w:val="2D20F0F7"/>
    <w:rsid w:val="2D5E2B86"/>
    <w:rsid w:val="2D718FC5"/>
    <w:rsid w:val="2DEE3FAD"/>
    <w:rsid w:val="2F3AF8C5"/>
    <w:rsid w:val="2F75B4C6"/>
    <w:rsid w:val="2F7CBBC0"/>
    <w:rsid w:val="3010A650"/>
    <w:rsid w:val="30CE99C7"/>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93E08B"/>
    <w:rsid w:val="3DA29C0F"/>
    <w:rsid w:val="3DA8C804"/>
    <w:rsid w:val="3E0B36A5"/>
    <w:rsid w:val="3E3E4069"/>
    <w:rsid w:val="3EA19B12"/>
    <w:rsid w:val="3EE32CD2"/>
    <w:rsid w:val="3F02FC13"/>
    <w:rsid w:val="3F05579E"/>
    <w:rsid w:val="3F5E7E28"/>
    <w:rsid w:val="3FC62E96"/>
    <w:rsid w:val="407CF901"/>
    <w:rsid w:val="413479CB"/>
    <w:rsid w:val="415B9F05"/>
    <w:rsid w:val="426C6C27"/>
    <w:rsid w:val="4282AF0F"/>
    <w:rsid w:val="42CC3652"/>
    <w:rsid w:val="43E3FE49"/>
    <w:rsid w:val="43EF9EE0"/>
    <w:rsid w:val="43FC9544"/>
    <w:rsid w:val="4405E942"/>
    <w:rsid w:val="442099E0"/>
    <w:rsid w:val="44BFCB86"/>
    <w:rsid w:val="44C5C10A"/>
    <w:rsid w:val="453AC8C7"/>
    <w:rsid w:val="4554C64B"/>
    <w:rsid w:val="45710027"/>
    <w:rsid w:val="471B8F8F"/>
    <w:rsid w:val="472BC8B2"/>
    <w:rsid w:val="47842771"/>
    <w:rsid w:val="47932C07"/>
    <w:rsid w:val="481394E2"/>
    <w:rsid w:val="487B1964"/>
    <w:rsid w:val="48B8D851"/>
    <w:rsid w:val="48C8989B"/>
    <w:rsid w:val="49489F57"/>
    <w:rsid w:val="49E38CE2"/>
    <w:rsid w:val="4A0EBF57"/>
    <w:rsid w:val="4A27F5F8"/>
    <w:rsid w:val="4A31044E"/>
    <w:rsid w:val="4A34E5FB"/>
    <w:rsid w:val="4A4C3B0A"/>
    <w:rsid w:val="4A6AEF6B"/>
    <w:rsid w:val="4AACE7D6"/>
    <w:rsid w:val="4B6EF55A"/>
    <w:rsid w:val="4BD1545F"/>
    <w:rsid w:val="4C0D5E43"/>
    <w:rsid w:val="4C29F790"/>
    <w:rsid w:val="4E0CC942"/>
    <w:rsid w:val="4F3287E7"/>
    <w:rsid w:val="4F4377FB"/>
    <w:rsid w:val="4F6DD5DA"/>
    <w:rsid w:val="4FFADD96"/>
    <w:rsid w:val="5058027D"/>
    <w:rsid w:val="5062EC5B"/>
    <w:rsid w:val="508C9140"/>
    <w:rsid w:val="50F86561"/>
    <w:rsid w:val="526CD476"/>
    <w:rsid w:val="52928F45"/>
    <w:rsid w:val="5326F2C3"/>
    <w:rsid w:val="538DD8A6"/>
    <w:rsid w:val="53BDD442"/>
    <w:rsid w:val="55A5987A"/>
    <w:rsid w:val="562540B5"/>
    <w:rsid w:val="573457E2"/>
    <w:rsid w:val="57A0D3BA"/>
    <w:rsid w:val="57D65203"/>
    <w:rsid w:val="588196BE"/>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1F523E9"/>
    <w:rsid w:val="626A0898"/>
    <w:rsid w:val="62959065"/>
    <w:rsid w:val="6329C5E1"/>
    <w:rsid w:val="637F204D"/>
    <w:rsid w:val="64552FD5"/>
    <w:rsid w:val="6548A268"/>
    <w:rsid w:val="6570F8C8"/>
    <w:rsid w:val="657C5D19"/>
    <w:rsid w:val="6585A8D0"/>
    <w:rsid w:val="658D5F97"/>
    <w:rsid w:val="659E5F61"/>
    <w:rsid w:val="65B10641"/>
    <w:rsid w:val="65F0BA91"/>
    <w:rsid w:val="6611907F"/>
    <w:rsid w:val="6629D921"/>
    <w:rsid w:val="663EFE39"/>
    <w:rsid w:val="66759DC3"/>
    <w:rsid w:val="67244B78"/>
    <w:rsid w:val="6732BC7A"/>
    <w:rsid w:val="681E229F"/>
    <w:rsid w:val="68273F87"/>
    <w:rsid w:val="683C563B"/>
    <w:rsid w:val="686415D8"/>
    <w:rsid w:val="68B50074"/>
    <w:rsid w:val="696E6040"/>
    <w:rsid w:val="69848071"/>
    <w:rsid w:val="6A15E9CB"/>
    <w:rsid w:val="6AA85333"/>
    <w:rsid w:val="6BC9590A"/>
    <w:rsid w:val="6BD0DD9D"/>
    <w:rsid w:val="6BD60EDD"/>
    <w:rsid w:val="6CD4DA2C"/>
    <w:rsid w:val="6D8DEE3D"/>
    <w:rsid w:val="6DF47B0E"/>
    <w:rsid w:val="6F01F0B2"/>
    <w:rsid w:val="6F432AE4"/>
    <w:rsid w:val="6F785042"/>
    <w:rsid w:val="6FCC46DB"/>
    <w:rsid w:val="713FB049"/>
    <w:rsid w:val="7225FF22"/>
    <w:rsid w:val="72B323BF"/>
    <w:rsid w:val="73179E33"/>
    <w:rsid w:val="733F6A07"/>
    <w:rsid w:val="73F728B3"/>
    <w:rsid w:val="746A8A72"/>
    <w:rsid w:val="747A4072"/>
    <w:rsid w:val="74966F15"/>
    <w:rsid w:val="74B0BBED"/>
    <w:rsid w:val="763F2A81"/>
    <w:rsid w:val="7642B347"/>
    <w:rsid w:val="76626755"/>
    <w:rsid w:val="76927FE5"/>
    <w:rsid w:val="76F137EA"/>
    <w:rsid w:val="76F548C8"/>
    <w:rsid w:val="7728A507"/>
    <w:rsid w:val="77CE9B19"/>
    <w:rsid w:val="7828A211"/>
    <w:rsid w:val="786F5AB1"/>
    <w:rsid w:val="78D8C8AE"/>
    <w:rsid w:val="7907A919"/>
    <w:rsid w:val="79169E47"/>
    <w:rsid w:val="79EC444F"/>
    <w:rsid w:val="79FF85D2"/>
    <w:rsid w:val="7A251225"/>
    <w:rsid w:val="7A43015D"/>
    <w:rsid w:val="7A446C94"/>
    <w:rsid w:val="7AB1F106"/>
    <w:rsid w:val="7AFE9133"/>
    <w:rsid w:val="7B30F8E2"/>
    <w:rsid w:val="7B45D276"/>
    <w:rsid w:val="7C1DB445"/>
    <w:rsid w:val="7C2C2C76"/>
    <w:rsid w:val="7C39D2B1"/>
    <w:rsid w:val="7C73D6B6"/>
    <w:rsid w:val="7CA729E4"/>
    <w:rsid w:val="7CF61879"/>
    <w:rsid w:val="7D288DF8"/>
    <w:rsid w:val="7D808869"/>
    <w:rsid w:val="7D8AA854"/>
    <w:rsid w:val="7E379C19"/>
    <w:rsid w:val="7E43DE4F"/>
    <w:rsid w:val="7E594C89"/>
    <w:rsid w:val="7EB9DB5A"/>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C071D1C7-FC89-4DDB-BCFE-D220A86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4758"/>
    <w:pPr>
      <w:tabs>
        <w:tab w:val="center" w:pos="4419"/>
        <w:tab w:val="right" w:pos="8838"/>
      </w:tabs>
    </w:pPr>
  </w:style>
  <w:style w:type="character" w:customStyle="1" w:styleId="KopfzeileZchn">
    <w:name w:val="Kopfzeile Zchn"/>
    <w:basedOn w:val="Absatz-Standardschriftart"/>
    <w:link w:val="Kopfzeile"/>
    <w:uiPriority w:val="99"/>
    <w:rsid w:val="00804758"/>
  </w:style>
  <w:style w:type="paragraph" w:styleId="Fuzeile">
    <w:name w:val="footer"/>
    <w:basedOn w:val="Standard"/>
    <w:link w:val="FuzeileZchn"/>
    <w:uiPriority w:val="99"/>
    <w:unhideWhenUsed/>
    <w:rsid w:val="00804758"/>
    <w:pPr>
      <w:tabs>
        <w:tab w:val="center" w:pos="4419"/>
        <w:tab w:val="right" w:pos="8838"/>
      </w:tabs>
    </w:pPr>
  </w:style>
  <w:style w:type="character" w:customStyle="1" w:styleId="FuzeileZchn">
    <w:name w:val="Fußzeile Zchn"/>
    <w:basedOn w:val="Absatz-Standardschriftart"/>
    <w:link w:val="Fuzeile"/>
    <w:uiPriority w:val="99"/>
    <w:rsid w:val="00804758"/>
  </w:style>
  <w:style w:type="character" w:styleId="Hyperlink">
    <w:name w:val="Hyperlink"/>
    <w:basedOn w:val="Absatz-Standardschriftart"/>
    <w:uiPriority w:val="99"/>
    <w:unhideWhenUsed/>
    <w:rsid w:val="007A63D9"/>
    <w:rPr>
      <w:color w:val="0563C1" w:themeColor="hyperlink"/>
      <w:u w:val="single"/>
    </w:rPr>
  </w:style>
  <w:style w:type="character" w:styleId="NichtaufgelsteErwhnung">
    <w:name w:val="Unresolved Mention"/>
    <w:basedOn w:val="Absatz-Standardschriftart"/>
    <w:uiPriority w:val="99"/>
    <w:semiHidden/>
    <w:unhideWhenUsed/>
    <w:rsid w:val="007A63D9"/>
    <w:rPr>
      <w:color w:val="605E5C"/>
      <w:shd w:val="clear" w:color="auto" w:fill="E1DFDD"/>
    </w:rPr>
  </w:style>
  <w:style w:type="character" w:styleId="BesuchterLink">
    <w:name w:val="FollowedHyperlink"/>
    <w:basedOn w:val="Absatz-Standardschriftart"/>
    <w:uiPriority w:val="99"/>
    <w:semiHidden/>
    <w:unhideWhenUsed/>
    <w:rsid w:val="00D7622E"/>
    <w:rPr>
      <w:color w:val="954F72" w:themeColor="followedHyperlink"/>
      <w:u w:val="single"/>
    </w:rPr>
  </w:style>
  <w:style w:type="paragraph" w:styleId="StandardWeb">
    <w:name w:val="Normal (Web)"/>
    <w:basedOn w:val="Standard"/>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itel">
    <w:name w:val="Title"/>
    <w:basedOn w:val="Standard"/>
    <w:next w:val="Standard"/>
    <w:link w:val="TitelZchn"/>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itelZchn">
    <w:name w:val="Titel Zchn"/>
    <w:basedOn w:val="Absatz-Standardschriftart"/>
    <w:link w:val="Titel"/>
    <w:uiPriority w:val="10"/>
    <w:rsid w:val="0021728D"/>
    <w:rPr>
      <w:rFonts w:ascii="Avenir Black" w:eastAsiaTheme="majorEastAsia" w:hAnsi="Avenir Black" w:cstheme="majorBidi"/>
      <w:b/>
      <w:color w:val="290E76"/>
      <w:spacing w:val="-10"/>
      <w:kern w:val="28"/>
      <w:sz w:val="56"/>
      <w:szCs w:val="56"/>
    </w:rPr>
  </w:style>
  <w:style w:type="character" w:styleId="Seitenzahl">
    <w:name w:val="page number"/>
    <w:basedOn w:val="Absatz-Standardschriftart"/>
    <w:uiPriority w:val="99"/>
    <w:semiHidden/>
    <w:unhideWhenUsed/>
    <w:rsid w:val="00767A66"/>
  </w:style>
  <w:style w:type="paragraph" w:styleId="Untertitel">
    <w:name w:val="Subtitle"/>
    <w:basedOn w:val="Standard"/>
    <w:next w:val="Standard"/>
    <w:link w:val="UntertitelZchn"/>
    <w:uiPriority w:val="11"/>
    <w:qFormat/>
    <w:rsid w:val="00071534"/>
    <w:pPr>
      <w:jc w:val="both"/>
    </w:pPr>
    <w:rPr>
      <w:rFonts w:ascii="Avenir Book" w:hAnsi="Avenir Book"/>
      <w:color w:val="290E76"/>
      <w:sz w:val="28"/>
      <w:szCs w:val="28"/>
      <w:lang w:val="en-US"/>
    </w:rPr>
  </w:style>
  <w:style w:type="character" w:customStyle="1" w:styleId="UntertitelZchn">
    <w:name w:val="Untertitel Zchn"/>
    <w:basedOn w:val="Absatz-Standardschriftart"/>
    <w:link w:val="Untertitel"/>
    <w:uiPriority w:val="11"/>
    <w:rsid w:val="00071534"/>
    <w:rPr>
      <w:rFonts w:ascii="Avenir Book" w:hAnsi="Avenir Book"/>
      <w:color w:val="290E76"/>
      <w:sz w:val="28"/>
      <w:szCs w:val="28"/>
      <w:lang w:val="en-US"/>
    </w:rPr>
  </w:style>
  <w:style w:type="character" w:styleId="Fett">
    <w:name w:val="Strong"/>
    <w:aliases w:val="Author Name"/>
    <w:uiPriority w:val="22"/>
    <w:qFormat/>
    <w:rsid w:val="00071534"/>
    <w:rPr>
      <w:rFonts w:ascii="Avenir" w:hAnsi="Avenir"/>
      <w:b/>
      <w:bCs/>
      <w:color w:val="290E76"/>
      <w:sz w:val="20"/>
      <w:szCs w:val="20"/>
      <w:lang w:val="en-US"/>
    </w:rPr>
  </w:style>
  <w:style w:type="paragraph" w:styleId="Zitat">
    <w:name w:val="Quote"/>
    <w:aliases w:val="Body Text"/>
    <w:basedOn w:val="StandardWeb"/>
    <w:next w:val="KeinLeerraum"/>
    <w:link w:val="ZitatZchn"/>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ZitatZchn">
    <w:name w:val="Zitat Zchn"/>
    <w:aliases w:val="Body Text Zchn"/>
    <w:basedOn w:val="Absatz-Standardschriftart"/>
    <w:link w:val="Zitat"/>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krper">
    <w:name w:val="Body Text"/>
    <w:basedOn w:val="Standard"/>
    <w:link w:val="TextkrperZchn"/>
    <w:uiPriority w:val="99"/>
    <w:semiHidden/>
    <w:unhideWhenUsed/>
    <w:rsid w:val="0021728D"/>
    <w:pPr>
      <w:spacing w:after="120"/>
    </w:pPr>
  </w:style>
  <w:style w:type="character" w:customStyle="1" w:styleId="TextkrperZchn">
    <w:name w:val="Textkörper Zchn"/>
    <w:basedOn w:val="Absatz-Standardschriftart"/>
    <w:link w:val="Textkrper"/>
    <w:uiPriority w:val="99"/>
    <w:semiHidden/>
    <w:rsid w:val="0021728D"/>
  </w:style>
  <w:style w:type="paragraph" w:styleId="KeinLeerraum">
    <w:name w:val="No Spacing"/>
    <w:uiPriority w:val="1"/>
    <w:qFormat/>
    <w:rsid w:val="0021728D"/>
  </w:style>
  <w:style w:type="paragraph" w:styleId="IntensivesZitat">
    <w:name w:val="Intense Quote"/>
    <w:basedOn w:val="Standard"/>
    <w:next w:val="Standard"/>
    <w:link w:val="IntensivesZitatZchn"/>
    <w:uiPriority w:val="30"/>
    <w:qFormat/>
    <w:rsid w:val="00071534"/>
    <w:pPr>
      <w:spacing w:before="360" w:after="360"/>
      <w:ind w:left="864" w:right="864"/>
      <w:jc w:val="center"/>
    </w:pPr>
    <w:rPr>
      <w:rFonts w:ascii="AVENIR BOOK OBLIQUE" w:hAnsi="AVENIR BOOK OBLIQUE"/>
      <w:i/>
      <w:iCs/>
      <w:color w:val="290E76"/>
    </w:rPr>
  </w:style>
  <w:style w:type="character" w:customStyle="1" w:styleId="IntensivesZitatZchn">
    <w:name w:val="Intensives Zitat Zchn"/>
    <w:basedOn w:val="Absatz-Standardschriftart"/>
    <w:link w:val="IntensivesZitat"/>
    <w:uiPriority w:val="30"/>
    <w:rsid w:val="00071534"/>
    <w:rPr>
      <w:rFonts w:ascii="AVENIR BOOK OBLIQUE" w:hAnsi="AVENIR BOOK OBLIQUE"/>
      <w:i/>
      <w:iCs/>
      <w:color w:val="290E76"/>
    </w:rPr>
  </w:style>
  <w:style w:type="character" w:styleId="SchwacherVerweis">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Listenabsatz">
    <w:name w:val="List Paragraph"/>
    <w:basedOn w:val="Standard"/>
    <w:uiPriority w:val="34"/>
    <w:qFormat/>
    <w:rsid w:val="009E7D57"/>
    <w:pPr>
      <w:ind w:left="720"/>
      <w:contextualSpacing/>
    </w:pPr>
  </w:style>
  <w:style w:type="paragraph" w:styleId="berarbeitung">
    <w:name w:val="Revision"/>
    <w:hidden/>
    <w:uiPriority w:val="99"/>
    <w:semiHidden/>
    <w:rsid w:val="0058690F"/>
  </w:style>
  <w:style w:type="table" w:styleId="Tabellenraster">
    <w:name w:val="Table Grid"/>
    <w:basedOn w:val="NormaleTabelle"/>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A0B56"/>
    <w:rPr>
      <w:sz w:val="16"/>
      <w:szCs w:val="16"/>
    </w:rPr>
  </w:style>
  <w:style w:type="paragraph" w:styleId="Kommentartext">
    <w:name w:val="annotation text"/>
    <w:basedOn w:val="Standard"/>
    <w:link w:val="KommentartextZchn"/>
    <w:uiPriority w:val="99"/>
    <w:unhideWhenUsed/>
    <w:rsid w:val="00FA0B56"/>
    <w:rPr>
      <w:sz w:val="20"/>
      <w:szCs w:val="20"/>
    </w:rPr>
  </w:style>
  <w:style w:type="character" w:customStyle="1" w:styleId="KommentartextZchn">
    <w:name w:val="Kommentartext Zchn"/>
    <w:basedOn w:val="Absatz-Standardschriftart"/>
    <w:link w:val="Kommentartext"/>
    <w:uiPriority w:val="99"/>
    <w:rsid w:val="00FA0B56"/>
    <w:rPr>
      <w:sz w:val="20"/>
      <w:szCs w:val="20"/>
    </w:rPr>
  </w:style>
  <w:style w:type="paragraph" w:styleId="Kommentarthema">
    <w:name w:val="annotation subject"/>
    <w:basedOn w:val="Kommentartext"/>
    <w:next w:val="Kommentartext"/>
    <w:link w:val="KommentarthemaZchn"/>
    <w:uiPriority w:val="99"/>
    <w:semiHidden/>
    <w:unhideWhenUsed/>
    <w:rsid w:val="00FA0B56"/>
    <w:rPr>
      <w:b/>
      <w:bCs/>
    </w:rPr>
  </w:style>
  <w:style w:type="character" w:customStyle="1" w:styleId="KommentarthemaZchn">
    <w:name w:val="Kommentarthema Zchn"/>
    <w:basedOn w:val="KommentartextZchn"/>
    <w:link w:val="Kommentarthema"/>
    <w:uiPriority w:val="99"/>
    <w:semiHidden/>
    <w:rsid w:val="00FA0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d.tech/product/kd7251/" TargetMode="External"/><Relationship Id="rId17" Type="http://schemas.openxmlformats.org/officeDocument/2006/relationships/hyperlink" Target="mailto:ma@ahlendorf-communication.com" TargetMode="External"/><Relationship Id="rId2" Type="http://schemas.openxmlformats.org/officeDocument/2006/relationships/customXml" Target="../customXml/item2.xml"/><Relationship Id="rId16" Type="http://schemas.openxmlformats.org/officeDocument/2006/relationships/hyperlink" Target="https://kd.te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7CF95F8553E4F8A3055DFD48910F9" ma:contentTypeVersion="14" ma:contentTypeDescription="Create a new document." ma:contentTypeScope="" ma:versionID="1f405f7cbdaaa0dab9efb17b12f794b1">
  <xsd:schema xmlns:xsd="http://www.w3.org/2001/XMLSchema" xmlns:xs="http://www.w3.org/2001/XMLSchema" xmlns:p="http://schemas.microsoft.com/office/2006/metadata/properties" xmlns:ns2="59c9b905-8df7-42a1-a385-626c446bece2" xmlns:ns3="ce42b4b0-9505-4baf-aff9-68e23537934d" targetNamespace="http://schemas.microsoft.com/office/2006/metadata/properties" ma:root="true" ma:fieldsID="51427606b0a6467ce89225b889d602dc" ns2:_="" ns3:_="">
    <xsd:import namespace="59c9b905-8df7-42a1-a385-626c446bece2"/>
    <xsd:import namespace="ce42b4b0-9505-4baf-aff9-68e2353793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9b905-8df7-42a1-a385-626c446b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eed283-2912-4ef1-8436-4aa20eef62d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42b4b0-9505-4baf-aff9-68e2353793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843e6-557a-4b6e-9e42-44db0d356337}" ma:internalName="TaxCatchAll" ma:showField="CatchAllData" ma:web="ce42b4b0-9505-4baf-aff9-68e235379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9b905-8df7-42a1-a385-626c446bece2">
      <Terms xmlns="http://schemas.microsoft.com/office/infopath/2007/PartnerControls"/>
    </lcf76f155ced4ddcb4097134ff3c332f>
    <TaxCatchAll xmlns="ce42b4b0-9505-4baf-aff9-68e2353793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0467-85CD-4EEA-979B-5A7C1917D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9b905-8df7-42a1-a385-626c446bece2"/>
    <ds:schemaRef ds:uri="ce42b4b0-9505-4baf-aff9-68e23537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3.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59c9b905-8df7-42a1-a385-626c446bece2"/>
    <ds:schemaRef ds:uri="ce42b4b0-9505-4baf-aff9-68e23537934d"/>
  </ds:schemaRefs>
</ds:datastoreItem>
</file>

<file path=customXml/itemProps4.xml><?xml version="1.0" encoding="utf-8"?>
<ds:datastoreItem xmlns:ds="http://schemas.openxmlformats.org/officeDocument/2006/customXml" ds:itemID="{9AE9B69E-1098-43F3-AECE-A95541E84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5955</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Mandy Ahlendorf</cp:lastModifiedBy>
  <cp:revision>15</cp:revision>
  <cp:lastPrinted>2026-02-17T10:08:00Z</cp:lastPrinted>
  <dcterms:created xsi:type="dcterms:W3CDTF">2026-02-02T11:23:00Z</dcterms:created>
  <dcterms:modified xsi:type="dcterms:W3CDTF">2026-02-24T11:39:00Z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0x0101002117CF95F8553E4F8A3055DFD48910F9</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ies>
</file>