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0F1D" w14:textId="77777777" w:rsidR="00FB5E9F" w:rsidRPr="00975918" w:rsidRDefault="00FB5E9F" w:rsidP="00FB5E9F">
      <w:pPr>
        <w:pStyle w:val="Untertitel"/>
        <w:rPr>
          <w:rFonts w:eastAsiaTheme="majorEastAsia" w:cstheme="majorBidi"/>
          <w:b/>
          <w:bCs/>
          <w:spacing w:val="-10"/>
          <w:kern w:val="28"/>
          <w:sz w:val="36"/>
          <w:szCs w:val="36"/>
        </w:rPr>
      </w:pPr>
    </w:p>
    <w:p w14:paraId="11A6AEEE" w14:textId="160D8E8E" w:rsidR="00FB5E9F" w:rsidRPr="00975918" w:rsidRDefault="00FB5E9F" w:rsidP="00FB5E9F">
      <w:pPr>
        <w:pStyle w:val="Untertitel"/>
        <w:jc w:val="center"/>
        <w:rPr>
          <w:rFonts w:eastAsiaTheme="majorEastAsia" w:cstheme="majorBidi"/>
          <w:b/>
          <w:bCs/>
          <w:spacing w:val="-10"/>
          <w:kern w:val="28"/>
          <w:sz w:val="36"/>
          <w:szCs w:val="36"/>
          <w:lang w:eastAsia="ko-KR"/>
        </w:rPr>
      </w:pPr>
      <w:r w:rsidRPr="00975918">
        <w:rPr>
          <w:rFonts w:eastAsiaTheme="majorEastAsia" w:cstheme="majorBidi"/>
          <w:b/>
          <w:bCs/>
          <w:spacing w:val="-10"/>
          <w:kern w:val="28"/>
          <w:sz w:val="36"/>
          <w:szCs w:val="36"/>
        </w:rPr>
        <w:t xml:space="preserve">KD </w:t>
      </w:r>
      <w:r w:rsidR="00E679B2">
        <w:rPr>
          <w:rFonts w:eastAsiaTheme="majorEastAsia" w:cstheme="majorBidi"/>
          <w:b/>
          <w:bCs/>
          <w:spacing w:val="-10"/>
          <w:kern w:val="28"/>
          <w:sz w:val="36"/>
          <w:szCs w:val="36"/>
        </w:rPr>
        <w:t>P</w:t>
      </w:r>
      <w:r w:rsidRPr="00975918">
        <w:rPr>
          <w:rFonts w:eastAsiaTheme="majorEastAsia" w:cstheme="majorBidi"/>
          <w:b/>
          <w:bCs/>
          <w:spacing w:val="-10"/>
          <w:kern w:val="28"/>
          <w:sz w:val="36"/>
          <w:szCs w:val="36"/>
        </w:rPr>
        <w:t xml:space="preserve">artners with Keysight to Advance </w:t>
      </w:r>
      <w:r w:rsidR="00CD3CD7" w:rsidRPr="00975918">
        <w:rPr>
          <w:rFonts w:eastAsiaTheme="majorEastAsia" w:cstheme="majorBidi"/>
          <w:b/>
          <w:bCs/>
          <w:spacing w:val="-10"/>
          <w:kern w:val="28"/>
          <w:sz w:val="36"/>
          <w:szCs w:val="36"/>
          <w:lang w:eastAsia="ko-KR"/>
        </w:rPr>
        <w:t>Multigigabit Optical Automotive Ethernet</w:t>
      </w:r>
      <w:r w:rsidRPr="00975918">
        <w:rPr>
          <w:rFonts w:eastAsiaTheme="majorEastAsia" w:cstheme="majorBidi"/>
          <w:b/>
          <w:bCs/>
          <w:spacing w:val="-10"/>
          <w:kern w:val="28"/>
          <w:sz w:val="36"/>
          <w:szCs w:val="36"/>
        </w:rPr>
        <w:t xml:space="preserve"> Testing</w:t>
      </w:r>
    </w:p>
    <w:p w14:paraId="688A3619" w14:textId="6ECCE820" w:rsidR="00FB5E9F" w:rsidRPr="00346035" w:rsidRDefault="00FB5E9F" w:rsidP="00767A66">
      <w:pPr>
        <w:jc w:val="both"/>
        <w:rPr>
          <w:rStyle w:val="Fett"/>
          <w:rFonts w:ascii="Avenir Book" w:hAnsi="Avenir Book"/>
        </w:rPr>
      </w:pPr>
    </w:p>
    <w:p w14:paraId="53685C85" w14:textId="77777777" w:rsidR="00FB5E9F" w:rsidRPr="00346035" w:rsidRDefault="00FB5E9F" w:rsidP="00767A66">
      <w:pPr>
        <w:jc w:val="both"/>
        <w:rPr>
          <w:rStyle w:val="Fett"/>
          <w:rFonts w:ascii="Avenir Book" w:hAnsi="Avenir Book"/>
        </w:rPr>
      </w:pPr>
    </w:p>
    <w:p w14:paraId="073D86DF" w14:textId="248F0B28" w:rsidR="00FB5E9F" w:rsidRPr="00346035" w:rsidRDefault="00FB5E9F" w:rsidP="00FB5E9F">
      <w:pPr>
        <w:jc w:val="both"/>
        <w:rPr>
          <w:rFonts w:ascii="Avenir Book" w:eastAsia="Times New Roman" w:hAnsi="Avenir Book" w:cs="Times New Roman"/>
          <w:spacing w:val="-1"/>
          <w:sz w:val="22"/>
          <w:szCs w:val="22"/>
          <w:lang w:val="en-US" w:eastAsia="es-ES_tradnl"/>
        </w:rPr>
      </w:pPr>
      <w:r w:rsidRPr="00346035">
        <w:rPr>
          <w:rStyle w:val="Fett"/>
          <w:rFonts w:ascii="Avenir Book" w:hAnsi="Avenir Book"/>
          <w:sz w:val="22"/>
          <w:szCs w:val="22"/>
        </w:rPr>
        <w:t>Madrid, Spain</w:t>
      </w:r>
      <w:r w:rsidR="006A52D8" w:rsidRPr="00346035">
        <w:rPr>
          <w:rStyle w:val="Fett"/>
          <w:rFonts w:ascii="Avenir Book" w:hAnsi="Avenir Book"/>
          <w:sz w:val="22"/>
          <w:szCs w:val="22"/>
        </w:rPr>
        <w:t xml:space="preserve">. </w:t>
      </w:r>
      <w:r w:rsidR="00856258" w:rsidRPr="00346035">
        <w:rPr>
          <w:rStyle w:val="Fett"/>
          <w:rFonts w:ascii="Avenir Book" w:hAnsi="Avenir Book"/>
          <w:sz w:val="22"/>
          <w:szCs w:val="22"/>
        </w:rPr>
        <w:t xml:space="preserve">January </w:t>
      </w:r>
      <w:r w:rsidR="003943B7">
        <w:rPr>
          <w:rStyle w:val="Fett"/>
          <w:rFonts w:ascii="Avenir Book" w:hAnsi="Avenir Book"/>
          <w:sz w:val="22"/>
          <w:szCs w:val="22"/>
        </w:rPr>
        <w:t>28</w:t>
      </w:r>
      <w:r w:rsidR="00856258" w:rsidRPr="00346035">
        <w:rPr>
          <w:rStyle w:val="Fett"/>
          <w:rFonts w:ascii="Avenir Book" w:hAnsi="Avenir Book"/>
          <w:sz w:val="22"/>
          <w:szCs w:val="22"/>
          <w:vertAlign w:val="superscript"/>
        </w:rPr>
        <w:t>th</w:t>
      </w:r>
      <w:r w:rsidR="00CB2B24" w:rsidRPr="00346035">
        <w:rPr>
          <w:rStyle w:val="Fett"/>
          <w:rFonts w:ascii="Avenir Book" w:hAnsi="Avenir Book"/>
          <w:sz w:val="22"/>
          <w:szCs w:val="22"/>
        </w:rPr>
        <w:t xml:space="preserve">, </w:t>
      </w:r>
      <w:r w:rsidR="009E7D57" w:rsidRPr="00346035">
        <w:rPr>
          <w:rStyle w:val="Fett"/>
          <w:rFonts w:ascii="Avenir Book" w:hAnsi="Avenir Book"/>
          <w:sz w:val="22"/>
          <w:szCs w:val="22"/>
        </w:rPr>
        <w:t>202</w:t>
      </w:r>
      <w:r w:rsidR="00856258" w:rsidRPr="00346035">
        <w:rPr>
          <w:rStyle w:val="Fett"/>
          <w:rFonts w:ascii="Avenir Book" w:hAnsi="Avenir Book"/>
          <w:sz w:val="22"/>
          <w:szCs w:val="22"/>
        </w:rPr>
        <w:t>5</w:t>
      </w:r>
      <w:r w:rsidR="009E7D57" w:rsidRPr="00346035">
        <w:rPr>
          <w:rStyle w:val="Fett"/>
          <w:rFonts w:ascii="Avenir Book" w:hAnsi="Avenir Book"/>
          <w:sz w:val="22"/>
          <w:szCs w:val="22"/>
        </w:rPr>
        <w:t>:</w:t>
      </w:r>
      <w:r w:rsidRPr="00346035">
        <w:rPr>
          <w:rStyle w:val="Fett"/>
          <w:rFonts w:ascii="Avenir Book" w:hAnsi="Avenir Book"/>
        </w:rPr>
        <w:t xml:space="preserve">  </w:t>
      </w:r>
      <w:r w:rsidRPr="00346035">
        <w:rPr>
          <w:rFonts w:ascii="Avenir Book" w:eastAsia="Times New Roman" w:hAnsi="Avenir Book" w:cs="Times New Roman"/>
          <w:b/>
          <w:bCs/>
          <w:spacing w:val="-1"/>
          <w:sz w:val="22"/>
          <w:szCs w:val="22"/>
          <w:lang w:val="en-US" w:eastAsia="es-ES_tradnl"/>
        </w:rPr>
        <w:t xml:space="preserve">KD, </w:t>
      </w:r>
      <w:r w:rsidRPr="00346035">
        <w:rPr>
          <w:rFonts w:ascii="Avenir Book" w:eastAsia="Times New Roman" w:hAnsi="Avenir Book" w:cs="Times New Roman"/>
          <w:spacing w:val="-1"/>
          <w:sz w:val="22"/>
          <w:szCs w:val="22"/>
          <w:lang w:val="en-US" w:eastAsia="es-ES_tradnl"/>
        </w:rPr>
        <w:t xml:space="preserve">a fabless semiconductor company, is pleased to announce a landmark agreement with </w:t>
      </w:r>
      <w:r w:rsidRPr="00346035">
        <w:rPr>
          <w:rFonts w:ascii="Avenir Book" w:eastAsia="Times New Roman" w:hAnsi="Avenir Book" w:cs="Times New Roman"/>
          <w:b/>
          <w:bCs/>
          <w:spacing w:val="-1"/>
          <w:sz w:val="22"/>
          <w:szCs w:val="22"/>
          <w:lang w:val="en-US" w:eastAsia="es-ES_tradnl"/>
        </w:rPr>
        <w:t>Keysight</w:t>
      </w:r>
      <w:r w:rsidR="00346035">
        <w:rPr>
          <w:rFonts w:ascii="Avenir Book" w:eastAsia="Times New Roman" w:hAnsi="Avenir Book" w:cs="Times New Roman"/>
          <w:b/>
          <w:bCs/>
          <w:spacing w:val="-1"/>
          <w:sz w:val="22"/>
          <w:szCs w:val="22"/>
          <w:lang w:val="en-US" w:eastAsia="es-ES_tradnl"/>
        </w:rPr>
        <w:t xml:space="preserve"> </w:t>
      </w:r>
      <w:r w:rsidRPr="00346035">
        <w:rPr>
          <w:rFonts w:ascii="Avenir Book" w:eastAsia="Times New Roman" w:hAnsi="Avenir Book" w:cs="Times New Roman"/>
          <w:b/>
          <w:bCs/>
          <w:spacing w:val="-1"/>
          <w:sz w:val="22"/>
          <w:szCs w:val="22"/>
          <w:lang w:val="en-US" w:eastAsia="es-ES_tradnl"/>
        </w:rPr>
        <w:t>Technologies</w:t>
      </w:r>
      <w:r w:rsidRPr="00346035">
        <w:rPr>
          <w:rFonts w:ascii="Avenir Book" w:eastAsia="Times New Roman" w:hAnsi="Avenir Book" w:cs="Times New Roman"/>
          <w:spacing w:val="-1"/>
          <w:sz w:val="22"/>
          <w:szCs w:val="22"/>
          <w:lang w:val="en-US" w:eastAsia="es-ES_tradnl"/>
        </w:rPr>
        <w:t xml:space="preserve"> to </w:t>
      </w:r>
      <w:r w:rsidR="00A00BC2" w:rsidRPr="00346035">
        <w:rPr>
          <w:rFonts w:ascii="Avenir Book" w:eastAsia="Times New Roman" w:hAnsi="Avenir Book" w:cs="Times New Roman"/>
          <w:spacing w:val="-1"/>
          <w:sz w:val="22"/>
          <w:szCs w:val="22"/>
          <w:lang w:val="en-US" w:eastAsia="es-ES_tradnl"/>
        </w:rPr>
        <w:t>partner</w:t>
      </w:r>
      <w:r w:rsidR="007C1EBB" w:rsidRPr="00346035">
        <w:rPr>
          <w:rFonts w:ascii="Avenir Book" w:eastAsia="Times New Roman" w:hAnsi="Avenir Book" w:cs="Times New Roman"/>
          <w:spacing w:val="-1"/>
          <w:sz w:val="22"/>
          <w:szCs w:val="22"/>
          <w:lang w:val="en-US" w:eastAsia="es-ES_tradnl"/>
        </w:rPr>
        <w:t xml:space="preserve"> on</w:t>
      </w:r>
      <w:r w:rsidR="00F472B1">
        <w:rPr>
          <w:rFonts w:ascii="Avenir Book" w:eastAsia="Times New Roman" w:hAnsi="Avenir Book" w:cs="Times New Roman"/>
          <w:spacing w:val="-1"/>
          <w:sz w:val="22"/>
          <w:szCs w:val="22"/>
          <w:lang w:val="en-US" w:eastAsia="es-ES_tradnl"/>
        </w:rPr>
        <w:t xml:space="preserve"> </w:t>
      </w:r>
      <w:r w:rsidR="0058690F" w:rsidRPr="00346035">
        <w:rPr>
          <w:rFonts w:ascii="Avenir Book" w:eastAsia="Times New Roman" w:hAnsi="Avenir Book" w:cs="Times New Roman"/>
          <w:spacing w:val="-1"/>
          <w:sz w:val="22"/>
          <w:szCs w:val="22"/>
          <w:lang w:val="en-US" w:eastAsia="es-ES_tradnl"/>
        </w:rPr>
        <w:t>optical parameter</w:t>
      </w:r>
      <w:r w:rsidR="001C7AC1" w:rsidRPr="00346035">
        <w:rPr>
          <w:rFonts w:ascii="Avenir Book" w:hAnsi="Avenir Book" w:cs="Times New Roman"/>
          <w:spacing w:val="-1"/>
          <w:sz w:val="22"/>
          <w:szCs w:val="22"/>
          <w:lang w:val="en-US" w:eastAsia="ko-KR"/>
        </w:rPr>
        <w:t>s</w:t>
      </w:r>
      <w:r w:rsidR="00F472B1">
        <w:rPr>
          <w:rFonts w:ascii="Avenir Book" w:hAnsi="Avenir Book" w:cs="Times New Roman"/>
          <w:spacing w:val="-1"/>
          <w:sz w:val="22"/>
          <w:szCs w:val="22"/>
          <w:lang w:val="en-US" w:eastAsia="ko-KR"/>
        </w:rPr>
        <w:t xml:space="preserve"> measurement</w:t>
      </w:r>
      <w:r w:rsidR="001C7AC1" w:rsidRPr="00346035">
        <w:rPr>
          <w:rFonts w:ascii="Avenir Book" w:hAnsi="Avenir Book" w:cs="Times New Roman"/>
          <w:spacing w:val="-1"/>
          <w:sz w:val="22"/>
          <w:szCs w:val="22"/>
          <w:lang w:val="en-US" w:eastAsia="ko-KR"/>
        </w:rPr>
        <w:t xml:space="preserve"> including TDFOM</w:t>
      </w:r>
      <w:r w:rsidRPr="00346035">
        <w:rPr>
          <w:rFonts w:ascii="Avenir Book" w:eastAsia="Times New Roman" w:hAnsi="Avenir Book" w:cs="Times New Roman"/>
          <w:spacing w:val="-1"/>
          <w:sz w:val="22"/>
          <w:szCs w:val="22"/>
          <w:lang w:val="en-US" w:eastAsia="es-ES_tradnl"/>
        </w:rPr>
        <w:t xml:space="preserve"> </w:t>
      </w:r>
      <w:r w:rsidR="00CA675F" w:rsidRPr="00346035">
        <w:rPr>
          <w:rFonts w:ascii="Avenir Book" w:eastAsia="Times New Roman" w:hAnsi="Avenir Book" w:cs="Times New Roman"/>
          <w:spacing w:val="-1"/>
          <w:sz w:val="22"/>
          <w:szCs w:val="22"/>
          <w:lang w:val="en-US" w:eastAsia="es-ES_tradnl"/>
        </w:rPr>
        <w:t xml:space="preserve">based on the </w:t>
      </w:r>
      <w:r w:rsidRPr="00346035">
        <w:rPr>
          <w:rFonts w:ascii="Avenir Book" w:eastAsia="Times New Roman" w:hAnsi="Avenir Book" w:cs="Times New Roman"/>
          <w:spacing w:val="-1"/>
          <w:sz w:val="22"/>
          <w:szCs w:val="22"/>
          <w:lang w:val="en-US" w:eastAsia="es-ES_tradnl"/>
        </w:rPr>
        <w:t>IEEE Std 802.3cz</w:t>
      </w:r>
      <w:r w:rsidR="00D86459" w:rsidRPr="00346035">
        <w:rPr>
          <w:rFonts w:ascii="Avenir Book" w:hAnsi="Avenir Book" w:cs="Times New Roman"/>
          <w:spacing w:val="-1"/>
          <w:sz w:val="22"/>
          <w:szCs w:val="22"/>
          <w:lang w:val="en-US" w:eastAsia="ko-KR"/>
        </w:rPr>
        <w:t xml:space="preserve"> physical layer test standard</w:t>
      </w:r>
      <w:r w:rsidRPr="00346035">
        <w:rPr>
          <w:rFonts w:ascii="Avenir Book" w:eastAsia="Times New Roman" w:hAnsi="Avenir Book" w:cs="Times New Roman"/>
          <w:spacing w:val="-1"/>
          <w:sz w:val="22"/>
          <w:szCs w:val="22"/>
          <w:lang w:val="en-US" w:eastAsia="es-ES_tradnl"/>
        </w:rPr>
        <w:t>.</w:t>
      </w:r>
    </w:p>
    <w:p w14:paraId="7A001041" w14:textId="77777777" w:rsidR="00FB5E9F" w:rsidRPr="00346035" w:rsidRDefault="00FB5E9F" w:rsidP="00FB5E9F">
      <w:pPr>
        <w:jc w:val="both"/>
        <w:rPr>
          <w:rFonts w:ascii="Avenir Book" w:eastAsia="Times New Roman" w:hAnsi="Avenir Book" w:cs="Times New Roman"/>
          <w:spacing w:val="-1"/>
          <w:sz w:val="22"/>
          <w:szCs w:val="22"/>
          <w:lang w:val="en-US" w:eastAsia="es-ES_tradnl"/>
        </w:rPr>
      </w:pPr>
    </w:p>
    <w:p w14:paraId="0404D3C2" w14:textId="21229170" w:rsidR="00FB5E9F" w:rsidRPr="00346035" w:rsidRDefault="00FB5E9F" w:rsidP="00FB5E9F">
      <w:pPr>
        <w:jc w:val="both"/>
        <w:rPr>
          <w:rFonts w:ascii="Avenir Book" w:eastAsia="Times New Roman" w:hAnsi="Avenir Book" w:cs="Times New Roman"/>
          <w:spacing w:val="-1"/>
          <w:sz w:val="22"/>
          <w:szCs w:val="22"/>
          <w:lang w:val="en-US" w:eastAsia="es-ES_tradnl"/>
        </w:rPr>
      </w:pPr>
      <w:r w:rsidRPr="00346035">
        <w:rPr>
          <w:rFonts w:ascii="Avenir Book" w:eastAsia="Times New Roman" w:hAnsi="Avenir Book" w:cs="Times New Roman"/>
          <w:spacing w:val="-1"/>
          <w:sz w:val="22"/>
          <w:szCs w:val="22"/>
          <w:lang w:val="en-US" w:eastAsia="es-ES_tradnl"/>
        </w:rPr>
        <w:t xml:space="preserve">The Transmitter Distortion Figure of Merit (TDFOM) is </w:t>
      </w:r>
      <w:r w:rsidR="0058690F" w:rsidRPr="00346035">
        <w:rPr>
          <w:rFonts w:ascii="Avenir Book" w:eastAsia="Times New Roman" w:hAnsi="Avenir Book" w:cs="Times New Roman"/>
          <w:spacing w:val="-1"/>
          <w:sz w:val="22"/>
          <w:szCs w:val="22"/>
          <w:lang w:val="en-US" w:eastAsia="es-ES_tradnl"/>
        </w:rPr>
        <w:t>a key</w:t>
      </w:r>
      <w:r w:rsidRPr="00346035">
        <w:rPr>
          <w:rFonts w:ascii="Avenir Book" w:eastAsia="Times New Roman" w:hAnsi="Avenir Book" w:cs="Times New Roman"/>
          <w:spacing w:val="-1"/>
          <w:sz w:val="22"/>
          <w:szCs w:val="22"/>
          <w:lang w:val="en-US" w:eastAsia="es-ES_tradnl"/>
        </w:rPr>
        <w:t xml:space="preserve"> metric for assessing the quality of </w:t>
      </w:r>
      <w:r w:rsidR="00E679B2">
        <w:rPr>
          <w:rFonts w:ascii="Avenir Book" w:hAnsi="Avenir Book" w:cs="Times New Roman"/>
          <w:spacing w:val="-1"/>
          <w:sz w:val="22"/>
          <w:szCs w:val="22"/>
          <w:lang w:val="en-US" w:eastAsia="ko-KR"/>
        </w:rPr>
        <w:t>m</w:t>
      </w:r>
      <w:r w:rsidR="00C2400E" w:rsidRPr="00346035">
        <w:rPr>
          <w:rFonts w:ascii="Avenir Book" w:hAnsi="Avenir Book" w:cs="Times New Roman"/>
          <w:spacing w:val="-1"/>
          <w:sz w:val="22"/>
          <w:szCs w:val="22"/>
          <w:lang w:val="en-US" w:eastAsia="ko-KR"/>
        </w:rPr>
        <w:t xml:space="preserve">ultigigabit </w:t>
      </w:r>
      <w:r w:rsidRPr="00346035">
        <w:rPr>
          <w:rFonts w:ascii="Avenir Book" w:eastAsia="Times New Roman" w:hAnsi="Avenir Book" w:cs="Times New Roman"/>
          <w:spacing w:val="-1"/>
          <w:sz w:val="22"/>
          <w:szCs w:val="22"/>
          <w:lang w:val="en-US" w:eastAsia="es-ES_tradnl"/>
        </w:rPr>
        <w:t xml:space="preserve">optical signals transmitted over </w:t>
      </w:r>
      <w:r w:rsidR="00C2400E" w:rsidRPr="00346035">
        <w:rPr>
          <w:rFonts w:ascii="Avenir Book" w:hAnsi="Avenir Book" w:cs="Times New Roman"/>
          <w:spacing w:val="-1"/>
          <w:sz w:val="22"/>
          <w:szCs w:val="22"/>
          <w:lang w:val="en-US" w:eastAsia="ko-KR"/>
        </w:rPr>
        <w:t>glass optical fiber</w:t>
      </w:r>
      <w:r w:rsidRPr="00346035">
        <w:rPr>
          <w:rFonts w:ascii="Avenir Book" w:eastAsia="Times New Roman" w:hAnsi="Avenir Book" w:cs="Times New Roman"/>
          <w:spacing w:val="-1"/>
          <w:sz w:val="22"/>
          <w:szCs w:val="22"/>
          <w:lang w:val="en-US" w:eastAsia="es-ES_tradnl"/>
        </w:rPr>
        <w:t>. As defined in the IEEE Std 802.3cz, TDFOM</w:t>
      </w:r>
      <w:r w:rsidR="003E33C4" w:rsidRPr="00346035">
        <w:rPr>
          <w:rFonts w:ascii="Avenir Book" w:eastAsia="Times New Roman" w:hAnsi="Avenir Book" w:cs="Times New Roman"/>
          <w:spacing w:val="-1"/>
          <w:sz w:val="22"/>
          <w:szCs w:val="22"/>
          <w:lang w:val="en-US" w:eastAsia="es-ES_tradnl"/>
        </w:rPr>
        <w:t xml:space="preserve"> </w:t>
      </w:r>
      <w:r w:rsidR="00C12AC0" w:rsidRPr="00346035">
        <w:rPr>
          <w:rFonts w:ascii="Avenir Book" w:eastAsia="Times New Roman" w:hAnsi="Avenir Book" w:cs="Times New Roman"/>
          <w:spacing w:val="-1"/>
          <w:sz w:val="22"/>
          <w:szCs w:val="22"/>
          <w:lang w:val="en-US" w:eastAsia="es-ES_tradnl"/>
        </w:rPr>
        <w:t>i</w:t>
      </w:r>
      <w:r w:rsidR="003E33C4" w:rsidRPr="00346035">
        <w:rPr>
          <w:rFonts w:ascii="Avenir Book" w:eastAsia="Times New Roman" w:hAnsi="Avenir Book" w:cs="Times New Roman"/>
          <w:spacing w:val="-1"/>
          <w:sz w:val="22"/>
          <w:szCs w:val="22"/>
          <w:lang w:val="en-US" w:eastAsia="es-ES_tradnl"/>
        </w:rPr>
        <w:t>s measured after</w:t>
      </w:r>
      <w:r w:rsidRPr="00346035">
        <w:rPr>
          <w:rFonts w:ascii="Avenir Book" w:eastAsia="Times New Roman" w:hAnsi="Avenir Book" w:cs="Times New Roman"/>
          <w:spacing w:val="-1"/>
          <w:sz w:val="22"/>
          <w:szCs w:val="22"/>
          <w:lang w:val="en-US" w:eastAsia="es-ES_tradnl"/>
        </w:rPr>
        <w:t xml:space="preserve"> a</w:t>
      </w:r>
      <w:r w:rsidR="003E33C4" w:rsidRPr="00346035">
        <w:rPr>
          <w:rFonts w:ascii="Avenir Book" w:eastAsia="Times New Roman" w:hAnsi="Avenir Book" w:cs="Times New Roman"/>
          <w:spacing w:val="-1"/>
          <w:sz w:val="22"/>
          <w:szCs w:val="22"/>
          <w:lang w:val="en-US" w:eastAsia="es-ES_tradnl"/>
        </w:rPr>
        <w:t xml:space="preserve"> </w:t>
      </w:r>
      <w:r w:rsidRPr="00346035">
        <w:rPr>
          <w:rFonts w:ascii="Avenir Book" w:eastAsia="Times New Roman" w:hAnsi="Avenir Book" w:cs="Times New Roman"/>
          <w:spacing w:val="-1"/>
          <w:sz w:val="22"/>
          <w:szCs w:val="22"/>
          <w:lang w:val="en-US" w:eastAsia="es-ES_tradnl"/>
        </w:rPr>
        <w:t>reference receiver</w:t>
      </w:r>
      <w:r w:rsidR="00DD7B30" w:rsidRPr="00346035">
        <w:rPr>
          <w:rFonts w:ascii="Avenir Book" w:eastAsia="Times New Roman" w:hAnsi="Avenir Book" w:cs="Times New Roman"/>
          <w:spacing w:val="-1"/>
          <w:sz w:val="22"/>
          <w:szCs w:val="22"/>
          <w:lang w:val="en-US" w:eastAsia="es-ES_tradnl"/>
        </w:rPr>
        <w:t>,</w:t>
      </w:r>
      <w:r w:rsidRPr="00346035">
        <w:rPr>
          <w:rFonts w:ascii="Avenir Book" w:eastAsia="Times New Roman" w:hAnsi="Avenir Book" w:cs="Times New Roman"/>
          <w:spacing w:val="-1"/>
          <w:sz w:val="22"/>
          <w:szCs w:val="22"/>
          <w:lang w:val="en-US" w:eastAsia="es-ES_tradnl"/>
        </w:rPr>
        <w:t xml:space="preserve"> </w:t>
      </w:r>
      <w:r w:rsidR="00DD7B30" w:rsidRPr="00346035">
        <w:rPr>
          <w:rFonts w:ascii="Avenir Book" w:eastAsia="Times New Roman" w:hAnsi="Avenir Book" w:cs="Times New Roman"/>
          <w:spacing w:val="-1"/>
          <w:sz w:val="22"/>
          <w:szCs w:val="22"/>
          <w:lang w:val="en-US" w:eastAsia="es-ES_tradnl"/>
        </w:rPr>
        <w:t xml:space="preserve">which emulates </w:t>
      </w:r>
      <w:r w:rsidRPr="00346035">
        <w:rPr>
          <w:rFonts w:ascii="Avenir Book" w:eastAsia="Times New Roman" w:hAnsi="Avenir Book" w:cs="Times New Roman"/>
          <w:spacing w:val="-1"/>
          <w:sz w:val="22"/>
          <w:szCs w:val="22"/>
          <w:lang w:val="en-US" w:eastAsia="es-ES_tradnl"/>
        </w:rPr>
        <w:t>a representative integrated circuit (IC) implementation</w:t>
      </w:r>
      <w:r w:rsidR="003E33C4" w:rsidRPr="00346035">
        <w:rPr>
          <w:rFonts w:ascii="Avenir Book" w:eastAsia="Times New Roman" w:hAnsi="Avenir Book" w:cs="Times New Roman"/>
          <w:spacing w:val="-1"/>
          <w:sz w:val="22"/>
          <w:szCs w:val="22"/>
          <w:lang w:val="en-US" w:eastAsia="es-ES_tradnl"/>
        </w:rPr>
        <w:t xml:space="preserve"> and</w:t>
      </w:r>
      <w:r w:rsidRPr="00346035">
        <w:rPr>
          <w:rFonts w:ascii="Avenir Book" w:eastAsia="Times New Roman" w:hAnsi="Avenir Book" w:cs="Times New Roman"/>
          <w:spacing w:val="-1"/>
          <w:sz w:val="22"/>
          <w:szCs w:val="22"/>
          <w:lang w:val="en-US" w:eastAsia="es-ES_tradnl"/>
        </w:rPr>
        <w:t xml:space="preserve"> </w:t>
      </w:r>
      <w:r w:rsidR="006D1196" w:rsidRPr="00346035">
        <w:rPr>
          <w:rFonts w:ascii="Avenir Book" w:eastAsia="Times New Roman" w:hAnsi="Avenir Book" w:cs="Times New Roman"/>
          <w:spacing w:val="-1"/>
          <w:sz w:val="22"/>
          <w:szCs w:val="22"/>
          <w:lang w:val="en-US" w:eastAsia="es-ES_tradnl"/>
        </w:rPr>
        <w:t>ensures the interoperability of transmitters in terms of signal integrity</w:t>
      </w:r>
      <w:r w:rsidR="009207CB" w:rsidRPr="00346035">
        <w:rPr>
          <w:rFonts w:ascii="Avenir Book" w:eastAsia="Times New Roman" w:hAnsi="Avenir Book" w:cs="Times New Roman"/>
          <w:spacing w:val="-1"/>
          <w:sz w:val="22"/>
          <w:szCs w:val="22"/>
          <w:lang w:val="en-US" w:eastAsia="es-ES_tradnl"/>
        </w:rPr>
        <w:t>,</w:t>
      </w:r>
      <w:r w:rsidR="006D1196" w:rsidRPr="00346035">
        <w:rPr>
          <w:rFonts w:ascii="Avenir Book" w:eastAsia="Times New Roman" w:hAnsi="Avenir Book" w:cs="Times New Roman"/>
          <w:spacing w:val="-1"/>
          <w:sz w:val="22"/>
          <w:szCs w:val="22"/>
          <w:lang w:val="en-US" w:eastAsia="es-ES_tradnl"/>
        </w:rPr>
        <w:t xml:space="preserve"> valid to be received by a compliant receiver</w:t>
      </w:r>
      <w:r w:rsidRPr="00346035">
        <w:rPr>
          <w:rFonts w:ascii="Avenir Book" w:eastAsia="Times New Roman" w:hAnsi="Avenir Book" w:cs="Times New Roman"/>
          <w:spacing w:val="-1"/>
          <w:sz w:val="22"/>
          <w:szCs w:val="22"/>
          <w:lang w:val="en-US" w:eastAsia="es-ES_tradnl"/>
        </w:rPr>
        <w:t>.</w:t>
      </w:r>
      <w:r w:rsidR="00DD7B30" w:rsidRPr="00346035">
        <w:rPr>
          <w:rFonts w:ascii="Avenir Book" w:eastAsia="Times New Roman" w:hAnsi="Avenir Book" w:cs="Times New Roman"/>
          <w:spacing w:val="-1"/>
          <w:sz w:val="22"/>
          <w:szCs w:val="22"/>
          <w:lang w:val="en-US" w:eastAsia="es-ES_tradnl"/>
        </w:rPr>
        <w:t xml:space="preserve"> Furthermore, TDFOM is critical for calibrating reference transmitters, enabling precise </w:t>
      </w:r>
      <w:r w:rsidR="006D1196" w:rsidRPr="00346035">
        <w:rPr>
          <w:rFonts w:ascii="Avenir Book" w:eastAsia="Times New Roman" w:hAnsi="Avenir Book" w:cs="Times New Roman"/>
          <w:spacing w:val="-1"/>
          <w:sz w:val="22"/>
          <w:szCs w:val="22"/>
          <w:lang w:val="en-US" w:eastAsia="es-ES_tradnl"/>
        </w:rPr>
        <w:t xml:space="preserve">compliance </w:t>
      </w:r>
      <w:r w:rsidR="00DD7B30" w:rsidRPr="00346035">
        <w:rPr>
          <w:rFonts w:ascii="Avenir Book" w:eastAsia="Times New Roman" w:hAnsi="Avenir Book" w:cs="Times New Roman"/>
          <w:spacing w:val="-1"/>
          <w:sz w:val="22"/>
          <w:szCs w:val="22"/>
          <w:lang w:val="en-US" w:eastAsia="es-ES_tradnl"/>
        </w:rPr>
        <w:t>assessment of optical receivers.</w:t>
      </w:r>
    </w:p>
    <w:p w14:paraId="607DA9B7" w14:textId="77777777" w:rsidR="00FB5E9F" w:rsidRPr="00346035" w:rsidRDefault="00FB5E9F" w:rsidP="00FB5E9F">
      <w:pPr>
        <w:jc w:val="both"/>
        <w:rPr>
          <w:rFonts w:ascii="Avenir Book" w:eastAsia="Times New Roman" w:hAnsi="Avenir Book" w:cs="Times New Roman"/>
          <w:spacing w:val="-1"/>
          <w:sz w:val="22"/>
          <w:szCs w:val="22"/>
          <w:lang w:val="en-US" w:eastAsia="es-ES_tradnl"/>
        </w:rPr>
      </w:pPr>
    </w:p>
    <w:p w14:paraId="0081B5EC" w14:textId="0517E1BE" w:rsidR="00856258" w:rsidRPr="00346035" w:rsidRDefault="00D86459" w:rsidP="00FB5E9F">
      <w:pPr>
        <w:jc w:val="both"/>
        <w:rPr>
          <w:rFonts w:ascii="Avenir Book" w:eastAsia="Times New Roman" w:hAnsi="Avenir Book" w:cs="Times New Roman"/>
          <w:spacing w:val="-1"/>
          <w:sz w:val="22"/>
          <w:szCs w:val="22"/>
          <w:lang w:val="en-US" w:eastAsia="es-ES_tradnl"/>
        </w:rPr>
      </w:pPr>
      <w:r w:rsidRPr="00346035">
        <w:rPr>
          <w:rFonts w:ascii="Avenir Book" w:hAnsi="Avenir Book" w:cs="Times New Roman"/>
          <w:spacing w:val="-1"/>
          <w:sz w:val="22"/>
          <w:szCs w:val="22"/>
          <w:lang w:val="en-US" w:eastAsia="ko-KR"/>
        </w:rPr>
        <w:t xml:space="preserve">The </w:t>
      </w:r>
      <w:r w:rsidR="00FB5E9F" w:rsidRPr="00346035">
        <w:rPr>
          <w:rFonts w:ascii="Avenir Book" w:eastAsia="Times New Roman" w:hAnsi="Avenir Book" w:cs="Times New Roman"/>
          <w:spacing w:val="-1"/>
          <w:sz w:val="22"/>
          <w:szCs w:val="22"/>
          <w:lang w:val="en-US" w:eastAsia="es-ES_tradnl"/>
        </w:rPr>
        <w:t xml:space="preserve">TDFOM measures </w:t>
      </w:r>
      <w:r w:rsidR="003E33C4" w:rsidRPr="00346035">
        <w:rPr>
          <w:rFonts w:ascii="Avenir Book" w:eastAsia="Times New Roman" w:hAnsi="Avenir Book" w:cs="Times New Roman"/>
          <w:spacing w:val="-1"/>
          <w:sz w:val="22"/>
          <w:szCs w:val="22"/>
          <w:lang w:val="en-US" w:eastAsia="es-ES_tradnl"/>
        </w:rPr>
        <w:t>the transmitted optical signal</w:t>
      </w:r>
      <w:r w:rsidR="00FB5E9F" w:rsidRPr="00346035">
        <w:rPr>
          <w:rFonts w:ascii="Avenir Book" w:eastAsia="Times New Roman" w:hAnsi="Avenir Book" w:cs="Times New Roman"/>
          <w:spacing w:val="-1"/>
          <w:sz w:val="22"/>
          <w:szCs w:val="22"/>
          <w:lang w:val="en-US" w:eastAsia="es-ES_tradnl"/>
        </w:rPr>
        <w:t xml:space="preserve"> ability to meet the required system Bit Error Rate (BER) after passing through a worst-case optical channel</w:t>
      </w:r>
      <w:r w:rsidR="003E33C4" w:rsidRPr="00346035">
        <w:rPr>
          <w:rFonts w:ascii="Avenir Book" w:eastAsia="Times New Roman" w:hAnsi="Avenir Book" w:cs="Times New Roman"/>
          <w:spacing w:val="-1"/>
          <w:sz w:val="22"/>
          <w:szCs w:val="22"/>
          <w:lang w:val="en-US" w:eastAsia="es-ES_tradnl"/>
        </w:rPr>
        <w:t xml:space="preserve"> and </w:t>
      </w:r>
      <w:r w:rsidR="00B7458E" w:rsidRPr="00346035">
        <w:rPr>
          <w:rFonts w:ascii="Avenir Book" w:eastAsia="Times New Roman" w:hAnsi="Avenir Book" w:cs="Times New Roman"/>
          <w:spacing w:val="-1"/>
          <w:sz w:val="22"/>
          <w:szCs w:val="22"/>
          <w:lang w:val="en-US" w:eastAsia="es-ES_tradnl"/>
        </w:rPr>
        <w:t xml:space="preserve">a </w:t>
      </w:r>
      <w:r w:rsidR="003E33C4" w:rsidRPr="00346035">
        <w:rPr>
          <w:rFonts w:ascii="Avenir Book" w:eastAsia="Times New Roman" w:hAnsi="Avenir Book" w:cs="Times New Roman"/>
          <w:spacing w:val="-1"/>
          <w:sz w:val="22"/>
          <w:szCs w:val="22"/>
          <w:lang w:val="en-US" w:eastAsia="es-ES_tradnl"/>
        </w:rPr>
        <w:t>reference receiver</w:t>
      </w:r>
      <w:r w:rsidR="00FB5E9F" w:rsidRPr="00346035">
        <w:rPr>
          <w:rFonts w:ascii="Avenir Book" w:eastAsia="Times New Roman" w:hAnsi="Avenir Book" w:cs="Times New Roman"/>
          <w:spacing w:val="-1"/>
          <w:sz w:val="22"/>
          <w:szCs w:val="22"/>
          <w:lang w:val="en-US" w:eastAsia="es-ES_tradnl"/>
        </w:rPr>
        <w:t xml:space="preserve">, evaluated using an optical-to-electrical converter (O/E) and an oscilloscope. </w:t>
      </w:r>
      <w:r w:rsidRPr="00346035">
        <w:rPr>
          <w:rFonts w:ascii="Avenir Book" w:eastAsia="Arial" w:hAnsi="Avenir Book" w:cs="Arial"/>
          <w:sz w:val="22"/>
          <w:szCs w:val="22"/>
          <w:lang w:val="en-US"/>
        </w:rPr>
        <w:t>Keysight and KD have been in close collaboration during the development of the IEEE 802.3cz standard to create the final version of the TDFOM</w:t>
      </w:r>
      <w:r w:rsidRPr="00346035">
        <w:rPr>
          <w:rFonts w:ascii="Avenir Book" w:hAnsi="Avenir Book" w:cs="Arial"/>
          <w:sz w:val="22"/>
          <w:szCs w:val="22"/>
          <w:lang w:val="en-US" w:eastAsia="ko-KR"/>
        </w:rPr>
        <w:t>.</w:t>
      </w:r>
      <w:r w:rsidRPr="00346035">
        <w:rPr>
          <w:rFonts w:ascii="Avenir Book" w:eastAsia="Times New Roman" w:hAnsi="Avenir Book" w:cs="Times New Roman"/>
          <w:spacing w:val="-1"/>
          <w:sz w:val="22"/>
          <w:szCs w:val="22"/>
          <w:lang w:val="en-US" w:eastAsia="es-ES_tradnl"/>
        </w:rPr>
        <w:t xml:space="preserve"> </w:t>
      </w:r>
      <w:r w:rsidR="00FB5E9F" w:rsidRPr="00346035">
        <w:rPr>
          <w:rFonts w:ascii="Avenir Book" w:eastAsia="Times New Roman" w:hAnsi="Avenir Book" w:cs="Times New Roman"/>
          <w:spacing w:val="-1"/>
          <w:sz w:val="22"/>
          <w:szCs w:val="22"/>
          <w:lang w:val="en-US" w:eastAsia="es-ES_tradnl"/>
        </w:rPr>
        <w:t xml:space="preserve">KD has developed </w:t>
      </w:r>
      <w:r w:rsidR="00DD7B30" w:rsidRPr="00346035">
        <w:rPr>
          <w:rFonts w:ascii="Avenir Book" w:eastAsia="Times New Roman" w:hAnsi="Avenir Book" w:cs="Times New Roman"/>
          <w:spacing w:val="-1"/>
          <w:sz w:val="22"/>
          <w:szCs w:val="22"/>
          <w:lang w:val="en-US" w:eastAsia="es-ES_tradnl"/>
        </w:rPr>
        <w:t>a software-based</w:t>
      </w:r>
      <w:r w:rsidR="00FB5E9F" w:rsidRPr="00346035">
        <w:rPr>
          <w:rFonts w:ascii="Avenir Book" w:eastAsia="Times New Roman" w:hAnsi="Avenir Book" w:cs="Times New Roman"/>
          <w:spacing w:val="-1"/>
          <w:sz w:val="22"/>
          <w:szCs w:val="22"/>
          <w:lang w:val="en-US" w:eastAsia="es-ES_tradnl"/>
        </w:rPr>
        <w:t xml:space="preserve"> reference receiver </w:t>
      </w:r>
      <w:r w:rsidR="00DD7B30" w:rsidRPr="00346035">
        <w:rPr>
          <w:rFonts w:ascii="Avenir Book" w:eastAsia="Times New Roman" w:hAnsi="Avenir Book" w:cs="Times New Roman"/>
          <w:spacing w:val="-1"/>
          <w:sz w:val="22"/>
          <w:szCs w:val="22"/>
          <w:lang w:val="en-US" w:eastAsia="es-ES_tradnl"/>
        </w:rPr>
        <w:t>and signal metric analysis</w:t>
      </w:r>
      <w:r w:rsidR="00FB5E9F" w:rsidRPr="00346035">
        <w:rPr>
          <w:rFonts w:ascii="Avenir Book" w:eastAsia="Times New Roman" w:hAnsi="Avenir Book" w:cs="Times New Roman"/>
          <w:spacing w:val="-1"/>
          <w:sz w:val="22"/>
          <w:szCs w:val="22"/>
          <w:lang w:val="en-US" w:eastAsia="es-ES_tradnl"/>
        </w:rPr>
        <w:t xml:space="preserve">, aligned with the </w:t>
      </w:r>
      <w:r w:rsidR="009207CB" w:rsidRPr="00346035">
        <w:rPr>
          <w:rFonts w:ascii="Avenir Book" w:eastAsia="Times New Roman" w:hAnsi="Avenir Book" w:cs="Times New Roman"/>
          <w:spacing w:val="-1"/>
          <w:sz w:val="22"/>
          <w:szCs w:val="22"/>
          <w:lang w:val="en-US" w:eastAsia="es-ES_tradnl"/>
        </w:rPr>
        <w:t>IEEE Std 802.3cz specifications</w:t>
      </w:r>
      <w:r w:rsidR="00DD7B30" w:rsidRPr="00346035">
        <w:rPr>
          <w:rFonts w:ascii="Avenir Book" w:eastAsia="Times New Roman" w:hAnsi="Avenir Book" w:cs="Times New Roman"/>
          <w:spacing w:val="-1"/>
          <w:sz w:val="22"/>
          <w:szCs w:val="22"/>
          <w:lang w:val="en-US" w:eastAsia="es-ES_tradnl"/>
        </w:rPr>
        <w:t xml:space="preserve">. </w:t>
      </w:r>
    </w:p>
    <w:p w14:paraId="0855286A" w14:textId="5DDC21ED" w:rsidR="00D14682" w:rsidRPr="00346035" w:rsidRDefault="00071534" w:rsidP="00856258">
      <w:pPr>
        <w:pStyle w:val="IntensivesZitat"/>
        <w:rPr>
          <w:rFonts w:ascii="Avenir Book" w:hAnsi="Avenir Book"/>
          <w:lang w:val="en-US"/>
        </w:rPr>
      </w:pPr>
      <w:r w:rsidRPr="00346035">
        <w:rPr>
          <w:rFonts w:ascii="Avenir Book" w:hAnsi="Avenir Book"/>
          <w:lang w:val="en-US"/>
        </w:rPr>
        <w:t>“</w:t>
      </w:r>
      <w:r w:rsidR="00FB5E9F" w:rsidRPr="00346035">
        <w:rPr>
          <w:rFonts w:ascii="Avenir Book" w:hAnsi="Avenir Book"/>
          <w:lang w:val="en-US"/>
        </w:rPr>
        <w:t xml:space="preserve">With this agreement, we </w:t>
      </w:r>
      <w:r w:rsidR="00FC76C5" w:rsidRPr="00346035">
        <w:rPr>
          <w:rFonts w:ascii="Avenir Book" w:hAnsi="Avenir Book"/>
          <w:lang w:val="en-US"/>
        </w:rPr>
        <w:t>make a big step in providing to OEMs</w:t>
      </w:r>
      <w:r w:rsidR="00DD7B30" w:rsidRPr="00346035">
        <w:rPr>
          <w:rFonts w:ascii="Avenir Book" w:hAnsi="Avenir Book"/>
          <w:lang w:val="en-US"/>
        </w:rPr>
        <w:t xml:space="preserve"> and Tier-1 companies</w:t>
      </w:r>
      <w:r w:rsidR="00FB5E9F" w:rsidRPr="00346035">
        <w:rPr>
          <w:rFonts w:ascii="Avenir Book" w:hAnsi="Avenir Book"/>
          <w:lang w:val="en-US"/>
        </w:rPr>
        <w:t xml:space="preserve"> with the necessary means to test the quality of developments that incorporate optical communications according to the IEEE Std 802.3cz. Keysight and KD have collaborated in IEEE </w:t>
      </w:r>
      <w:r w:rsidR="00FC76C5" w:rsidRPr="00346035">
        <w:rPr>
          <w:rFonts w:ascii="Avenir Book" w:hAnsi="Avenir Book"/>
          <w:lang w:val="en-US"/>
        </w:rPr>
        <w:t>802.3</w:t>
      </w:r>
      <w:r w:rsidR="00FB5E9F" w:rsidRPr="00346035">
        <w:rPr>
          <w:rFonts w:ascii="Avenir Book" w:hAnsi="Avenir Book"/>
          <w:lang w:val="en-US"/>
        </w:rPr>
        <w:t xml:space="preserve"> to define the tests and metrics that ensure the new </w:t>
      </w:r>
      <w:r w:rsidR="00FC76C5" w:rsidRPr="00346035">
        <w:rPr>
          <w:rFonts w:ascii="Avenir Book" w:hAnsi="Avenir Book"/>
          <w:lang w:val="en-US"/>
        </w:rPr>
        <w:t xml:space="preserve">Ethernet </w:t>
      </w:r>
      <w:r w:rsidR="00FB5E9F" w:rsidRPr="00346035">
        <w:rPr>
          <w:rFonts w:ascii="Avenir Book" w:hAnsi="Avenir Book"/>
          <w:lang w:val="en-US"/>
        </w:rPr>
        <w:t>communications standard meets the quality requirements demanded by the automotive industry</w:t>
      </w:r>
      <w:r w:rsidR="00E679B2">
        <w:rPr>
          <w:rFonts w:ascii="Avenir Book" w:hAnsi="Avenir Book"/>
          <w:lang w:val="en-US"/>
        </w:rPr>
        <w:t>,</w:t>
      </w:r>
      <w:r w:rsidR="00FB5E9F" w:rsidRPr="00346035">
        <w:rPr>
          <w:rFonts w:ascii="Avenir Book" w:hAnsi="Avenir Book"/>
          <w:lang w:val="en-US"/>
        </w:rPr>
        <w:t xml:space="preserve">" </w:t>
      </w:r>
      <w:r w:rsidR="00E679B2">
        <w:rPr>
          <w:rFonts w:ascii="Avenir Book" w:hAnsi="Avenir Book"/>
          <w:lang w:val="en-US"/>
        </w:rPr>
        <w:t>s</w:t>
      </w:r>
      <w:r w:rsidR="00FB5E9F" w:rsidRPr="00346035">
        <w:rPr>
          <w:rFonts w:ascii="Avenir Book" w:hAnsi="Avenir Book"/>
          <w:lang w:val="en-US"/>
        </w:rPr>
        <w:t xml:space="preserve">tated Rubén Pérez-Aranda, KD’s CTO and co-founder. </w:t>
      </w:r>
    </w:p>
    <w:p w14:paraId="6DFF41CF" w14:textId="77777777" w:rsidR="00BE383E" w:rsidRDefault="00BE383E" w:rsidP="009B118F">
      <w:pPr>
        <w:jc w:val="both"/>
        <w:rPr>
          <w:rFonts w:ascii="Avenir Book" w:eastAsia="Times New Roman" w:hAnsi="Avenir Book" w:cs="Times New Roman"/>
          <w:spacing w:val="-1"/>
          <w:sz w:val="22"/>
          <w:szCs w:val="22"/>
          <w:lang w:val="en-US" w:eastAsia="es-ES_tradnl"/>
        </w:rPr>
      </w:pPr>
    </w:p>
    <w:p w14:paraId="749352B5" w14:textId="77777777" w:rsidR="004E02B4" w:rsidRDefault="004E02B4" w:rsidP="009B118F">
      <w:pPr>
        <w:jc w:val="both"/>
        <w:rPr>
          <w:rFonts w:ascii="Avenir Book" w:eastAsia="Times New Roman" w:hAnsi="Avenir Book" w:cs="Times New Roman"/>
          <w:spacing w:val="-1"/>
          <w:sz w:val="22"/>
          <w:szCs w:val="22"/>
          <w:lang w:val="en-US" w:eastAsia="es-ES_tradnl"/>
        </w:rPr>
      </w:pPr>
    </w:p>
    <w:p w14:paraId="336ECE2C" w14:textId="476E7BE1" w:rsidR="006A52D8" w:rsidRPr="00346035" w:rsidRDefault="006A52D8" w:rsidP="009B118F">
      <w:pPr>
        <w:jc w:val="both"/>
        <w:rPr>
          <w:rFonts w:ascii="Avenir Book" w:eastAsia="Times New Roman" w:hAnsi="Avenir Book" w:cs="Times New Roman"/>
          <w:spacing w:val="-1"/>
          <w:sz w:val="22"/>
          <w:szCs w:val="22"/>
          <w:lang w:val="en-US" w:eastAsia="es-ES_tradnl"/>
        </w:rPr>
      </w:pPr>
      <w:r w:rsidRPr="00346035">
        <w:rPr>
          <w:rFonts w:ascii="Avenir Book" w:eastAsia="Times New Roman" w:hAnsi="Avenir Book" w:cs="Times New Roman"/>
          <w:spacing w:val="-1"/>
          <w:sz w:val="22"/>
          <w:szCs w:val="22"/>
          <w:lang w:val="en-US" w:eastAsia="es-ES_tradnl"/>
        </w:rPr>
        <w:t>This partnership underscores KD</w:t>
      </w:r>
      <w:r w:rsidR="00E679B2">
        <w:rPr>
          <w:rFonts w:ascii="Avenir Book" w:eastAsia="Times New Roman" w:hAnsi="Avenir Book" w:cs="Times New Roman"/>
          <w:spacing w:val="-1"/>
          <w:sz w:val="22"/>
          <w:szCs w:val="22"/>
          <w:lang w:val="en-US" w:eastAsia="es-ES_tradnl"/>
        </w:rPr>
        <w:t>’s</w:t>
      </w:r>
      <w:r w:rsidRPr="00346035">
        <w:rPr>
          <w:rFonts w:ascii="Avenir Book" w:eastAsia="Times New Roman" w:hAnsi="Avenir Book" w:cs="Times New Roman"/>
          <w:spacing w:val="-1"/>
          <w:sz w:val="22"/>
          <w:szCs w:val="22"/>
          <w:lang w:val="en-US" w:eastAsia="es-ES_tradnl"/>
        </w:rPr>
        <w:t xml:space="preserve"> and Keysight's commitment to supporting technological innovation in the automotive sector, driving advancements in optical communication systems, and ensuring the highest standards of quality and performance.</w:t>
      </w:r>
    </w:p>
    <w:p w14:paraId="1C14C14F" w14:textId="77777777" w:rsidR="00CB2B24" w:rsidRPr="00346035" w:rsidRDefault="00CB2B24" w:rsidP="009B118F">
      <w:pPr>
        <w:jc w:val="both"/>
        <w:rPr>
          <w:rFonts w:ascii="Avenir Book" w:eastAsia="Times New Roman" w:hAnsi="Avenir Book" w:cs="Times New Roman"/>
          <w:spacing w:val="-1"/>
          <w:sz w:val="22"/>
          <w:szCs w:val="22"/>
          <w:lang w:val="en-US" w:eastAsia="es-ES_tradnl"/>
        </w:rPr>
      </w:pPr>
    </w:p>
    <w:p w14:paraId="5F62BAE4" w14:textId="6A33E87E" w:rsidR="00CB2B24" w:rsidRPr="00346035" w:rsidRDefault="00D86459" w:rsidP="009B118F">
      <w:pPr>
        <w:jc w:val="both"/>
        <w:rPr>
          <w:rFonts w:ascii="Avenir Book" w:eastAsia="Times New Roman" w:hAnsi="Avenir Book" w:cs="Times New Roman"/>
          <w:spacing w:val="-1"/>
          <w:sz w:val="22"/>
          <w:szCs w:val="22"/>
          <w:lang w:val="en-US" w:eastAsia="es-ES_tradnl"/>
        </w:rPr>
      </w:pPr>
      <w:r w:rsidRPr="00346035">
        <w:rPr>
          <w:rFonts w:ascii="Avenir Book" w:hAnsi="Avenir Book" w:cs="Times New Roman"/>
          <w:b/>
          <w:bCs/>
          <w:spacing w:val="-1"/>
          <w:sz w:val="22"/>
          <w:szCs w:val="22"/>
          <w:lang w:val="en-US" w:eastAsia="ko-KR"/>
        </w:rPr>
        <w:t xml:space="preserve">Thomas </w:t>
      </w:r>
      <w:proofErr w:type="spellStart"/>
      <w:r w:rsidRPr="00346035">
        <w:rPr>
          <w:rFonts w:ascii="Avenir Book" w:hAnsi="Avenir Book" w:cs="Times New Roman"/>
          <w:b/>
          <w:bCs/>
          <w:spacing w:val="-1"/>
          <w:sz w:val="22"/>
          <w:szCs w:val="22"/>
          <w:lang w:val="en-US" w:eastAsia="ko-KR"/>
        </w:rPr>
        <w:t>Goetzl</w:t>
      </w:r>
      <w:proofErr w:type="spellEnd"/>
      <w:r w:rsidR="00CB2B24" w:rsidRPr="00346035">
        <w:rPr>
          <w:rFonts w:ascii="Avenir Book" w:eastAsia="Times New Roman" w:hAnsi="Avenir Book" w:cs="Times New Roman"/>
          <w:spacing w:val="-1"/>
          <w:sz w:val="22"/>
          <w:szCs w:val="22"/>
          <w:lang w:val="en-US" w:eastAsia="es-ES_tradnl"/>
        </w:rPr>
        <w:t xml:space="preserve">, </w:t>
      </w:r>
      <w:r w:rsidRPr="00346035">
        <w:rPr>
          <w:rFonts w:ascii="Avenir Book" w:hAnsi="Avenir Book" w:cs="Times New Roman"/>
          <w:spacing w:val="-1"/>
          <w:sz w:val="22"/>
          <w:szCs w:val="22"/>
          <w:lang w:val="en-US" w:eastAsia="ko-KR"/>
        </w:rPr>
        <w:t>Vice President and General Manager of Keysight's Automotive &amp; Energy Solution</w:t>
      </w:r>
      <w:r w:rsidR="00CB2B24" w:rsidRPr="00346035">
        <w:rPr>
          <w:rFonts w:ascii="Avenir Book" w:eastAsia="Times New Roman" w:hAnsi="Avenir Book" w:cs="Times New Roman"/>
          <w:spacing w:val="-1"/>
          <w:sz w:val="22"/>
          <w:szCs w:val="22"/>
          <w:lang w:val="en-US" w:eastAsia="es-ES_tradnl"/>
        </w:rPr>
        <w:t xml:space="preserve"> highlighted the importance of this agreement:</w:t>
      </w:r>
    </w:p>
    <w:p w14:paraId="4881F91D" w14:textId="6C70F9C7" w:rsidR="009E7D57" w:rsidRDefault="00CB2B24" w:rsidP="00BF660B">
      <w:pPr>
        <w:pStyle w:val="IntensivesZitat"/>
        <w:rPr>
          <w:rFonts w:ascii="Avenir Book" w:hAnsi="Avenir Book"/>
          <w:highlight w:val="yellow"/>
          <w:lang w:val="en-US"/>
        </w:rPr>
      </w:pPr>
      <w:r w:rsidRPr="00346035">
        <w:rPr>
          <w:rFonts w:ascii="Avenir Book" w:hAnsi="Avenir Book"/>
          <w:lang w:val="en-US" w:eastAsia="es-ES_tradnl"/>
        </w:rPr>
        <w:t>“</w:t>
      </w:r>
      <w:r w:rsidR="00AF4A9E" w:rsidRPr="00346035">
        <w:rPr>
          <w:rFonts w:ascii="Avenir Book" w:hAnsi="Avenir Book"/>
          <w:lang w:val="en-US" w:eastAsia="ko-KR"/>
        </w:rPr>
        <w:t>Automotive Ethernet technologies have evolved and now derive significant benefits from optical fiber technologies for enabling multigigabit in-vehicle networking. Keysight is pleased to collaborate with KD, a leading supplier of optical transceivers for the automotive industry, to enhance our support for customers in this emerging ecosystem. Keysight’s market-leading test and measurement equipment, combined with KD’s expertise in optical measurements, aims to assist customers in exploring reliable high-speed links in in-vehicle networking.</w:t>
      </w:r>
      <w:r w:rsidR="00856258" w:rsidRPr="00346035">
        <w:rPr>
          <w:rFonts w:ascii="Avenir Book" w:hAnsi="Avenir Book"/>
          <w:lang w:val="en-US" w:eastAsia="ko-KR"/>
        </w:rPr>
        <w:t>”</w:t>
      </w:r>
    </w:p>
    <w:p w14:paraId="28B5F9BE" w14:textId="77777777" w:rsidR="00BF660B" w:rsidRPr="00BF660B" w:rsidRDefault="00BF660B" w:rsidP="00BF660B">
      <w:pPr>
        <w:rPr>
          <w:highlight w:val="yellow"/>
          <w:lang w:val="en-US"/>
        </w:rPr>
      </w:pPr>
    </w:p>
    <w:p w14:paraId="259BA382" w14:textId="025C7A10" w:rsidR="00856258" w:rsidRPr="00346035" w:rsidRDefault="005E5186" w:rsidP="009B118F">
      <w:pPr>
        <w:jc w:val="both"/>
        <w:rPr>
          <w:rFonts w:ascii="Avenir Book" w:eastAsia="Times New Roman" w:hAnsi="Avenir Book" w:cs="Arial"/>
          <w:spacing w:val="-1"/>
          <w:sz w:val="22"/>
          <w:szCs w:val="22"/>
          <w:lang w:val="en-US" w:eastAsia="es-ES_tradnl"/>
        </w:rPr>
      </w:pPr>
      <w:r w:rsidRPr="00346035">
        <w:rPr>
          <w:rFonts w:ascii="Avenir Book" w:eastAsia="Times New Roman" w:hAnsi="Avenir Book" w:cs="Arial"/>
          <w:spacing w:val="-1"/>
          <w:sz w:val="22"/>
          <w:szCs w:val="22"/>
          <w:lang w:val="en-US" w:eastAsia="es-ES_tradnl"/>
        </w:rPr>
        <w:t>The collaboration between KD and Keysight is intended to support the automotive industry with advanced testing tools for optical communication systems. Combining KD's expertise in new technology development with Keysight’s test equipment, this partnership aims to assist OEMs and Tier-1 companies validate and optimize next-generation technologies. This alliance drives innovation, enhances interoperability, and encourages the adoption of advanced optical communication standards across the automotive sector.</w:t>
      </w:r>
    </w:p>
    <w:p w14:paraId="3F030007" w14:textId="77777777" w:rsidR="00856258" w:rsidRPr="00346035" w:rsidRDefault="00856258" w:rsidP="009B118F">
      <w:pPr>
        <w:jc w:val="both"/>
        <w:rPr>
          <w:rFonts w:ascii="Avenir Book" w:eastAsia="Times New Roman" w:hAnsi="Avenir Book" w:cs="Times New Roman"/>
          <w:spacing w:val="-1"/>
          <w:sz w:val="22"/>
          <w:szCs w:val="22"/>
          <w:lang w:val="en-US" w:eastAsia="es-ES_tradnl"/>
        </w:rPr>
      </w:pPr>
    </w:p>
    <w:p w14:paraId="0B5427A1" w14:textId="77777777" w:rsidR="009B118F" w:rsidRPr="00346035" w:rsidRDefault="009B118F" w:rsidP="006A52D8">
      <w:pPr>
        <w:rPr>
          <w:rFonts w:ascii="Avenir Book" w:eastAsia="Times New Roman" w:hAnsi="Avenir Book" w:cs="Times New Roman"/>
          <w:spacing w:val="-1"/>
          <w:sz w:val="22"/>
          <w:szCs w:val="22"/>
          <w:lang w:val="en-US" w:eastAsia="es-ES_tradnl"/>
        </w:rPr>
      </w:pPr>
    </w:p>
    <w:p w14:paraId="7C68F7B1" w14:textId="2E77B6B1" w:rsidR="009B118F" w:rsidRPr="00346035" w:rsidRDefault="009B118F" w:rsidP="006A52D8">
      <w:pPr>
        <w:rPr>
          <w:rFonts w:ascii="Avenir Book" w:eastAsia="Times New Roman" w:hAnsi="Avenir Book" w:cs="Times New Roman"/>
          <w:spacing w:val="-1"/>
          <w:sz w:val="22"/>
          <w:szCs w:val="22"/>
          <w:lang w:val="en-US" w:eastAsia="es-ES_tradnl"/>
        </w:rPr>
      </w:pPr>
      <w:r w:rsidRPr="00346035">
        <w:rPr>
          <w:rFonts w:ascii="Avenir Book" w:eastAsia="Times New Roman" w:hAnsi="Avenir Book" w:cs="Times New Roman"/>
          <w:spacing w:val="-1"/>
          <w:sz w:val="22"/>
          <w:szCs w:val="22"/>
          <w:lang w:val="en-US" w:eastAsia="es-ES_tradnl"/>
        </w:rPr>
        <w:t xml:space="preserve">Words: </w:t>
      </w:r>
      <w:r w:rsidR="009467D4">
        <w:rPr>
          <w:rFonts w:ascii="Avenir Book" w:eastAsia="Times New Roman" w:hAnsi="Avenir Book" w:cs="Times New Roman"/>
          <w:spacing w:val="-1"/>
          <w:sz w:val="22"/>
          <w:szCs w:val="22"/>
          <w:lang w:val="en-US" w:eastAsia="es-ES_tradnl"/>
        </w:rPr>
        <w:t>4</w:t>
      </w:r>
      <w:r w:rsidR="00474CDA">
        <w:rPr>
          <w:rFonts w:ascii="Avenir Book" w:eastAsia="Times New Roman" w:hAnsi="Avenir Book" w:cs="Times New Roman"/>
          <w:spacing w:val="-1"/>
          <w:sz w:val="22"/>
          <w:szCs w:val="22"/>
          <w:lang w:val="en-US" w:eastAsia="es-ES_tradnl"/>
        </w:rPr>
        <w:t>65</w:t>
      </w:r>
      <w:r w:rsidRPr="00346035">
        <w:rPr>
          <w:rFonts w:ascii="Avenir Book" w:eastAsia="Times New Roman" w:hAnsi="Avenir Book" w:cs="Times New Roman"/>
          <w:spacing w:val="-1"/>
          <w:sz w:val="22"/>
          <w:szCs w:val="22"/>
          <w:lang w:val="en-US" w:eastAsia="es-ES_tradnl"/>
        </w:rPr>
        <w:t xml:space="preserve"> </w:t>
      </w:r>
    </w:p>
    <w:p w14:paraId="10995AB0" w14:textId="77777777" w:rsidR="009B118F" w:rsidRPr="00346035" w:rsidRDefault="009B118F" w:rsidP="006A52D8">
      <w:pPr>
        <w:rPr>
          <w:rFonts w:ascii="Avenir Book" w:eastAsia="Times New Roman" w:hAnsi="Avenir Book" w:cs="Times New Roman"/>
          <w:spacing w:val="-1"/>
          <w:sz w:val="22"/>
          <w:szCs w:val="22"/>
          <w:lang w:val="en-US" w:eastAsia="es-ES_tradnl"/>
        </w:rPr>
      </w:pPr>
    </w:p>
    <w:p w14:paraId="1DF78301" w14:textId="38F3D0D3" w:rsidR="009B118F" w:rsidRPr="00346035" w:rsidRDefault="009B118F" w:rsidP="009B118F">
      <w:pPr>
        <w:rPr>
          <w:rFonts w:ascii="Avenir Book" w:eastAsia="Times New Roman" w:hAnsi="Avenir Book" w:cs="Times New Roman"/>
          <w:spacing w:val="-1"/>
          <w:sz w:val="22"/>
          <w:szCs w:val="22"/>
          <w:lang w:val="en-US" w:eastAsia="es-ES_tradnl"/>
        </w:rPr>
      </w:pPr>
      <w:r w:rsidRPr="00346035">
        <w:rPr>
          <w:rFonts w:ascii="Avenir Book" w:eastAsia="Times New Roman" w:hAnsi="Avenir Book" w:cs="Times New Roman"/>
          <w:spacing w:val="-1"/>
          <w:sz w:val="22"/>
          <w:szCs w:val="22"/>
          <w:lang w:val="en-US" w:eastAsia="es-ES_tradnl"/>
        </w:rPr>
        <w:t>----</w:t>
      </w:r>
    </w:p>
    <w:p w14:paraId="5A313636" w14:textId="77777777" w:rsidR="009B118F" w:rsidRPr="00346035" w:rsidRDefault="009B118F" w:rsidP="006A52D8">
      <w:pPr>
        <w:rPr>
          <w:rFonts w:ascii="Avenir Book" w:eastAsia="Times New Roman" w:hAnsi="Avenir Book" w:cs="Times New Roman"/>
          <w:spacing w:val="-1"/>
          <w:sz w:val="22"/>
          <w:szCs w:val="22"/>
          <w:lang w:val="en-US" w:eastAsia="es-ES_tradnl"/>
        </w:rPr>
      </w:pPr>
    </w:p>
    <w:p w14:paraId="7F938F8E" w14:textId="4BD86455" w:rsidR="009B118F" w:rsidRPr="00346035" w:rsidRDefault="009B118F" w:rsidP="006A52D8">
      <w:pPr>
        <w:rPr>
          <w:rFonts w:ascii="Avenir Book" w:eastAsia="Times New Roman" w:hAnsi="Avenir Book" w:cs="Times New Roman"/>
          <w:spacing w:val="-1"/>
          <w:sz w:val="22"/>
          <w:szCs w:val="22"/>
          <w:lang w:val="en-US" w:eastAsia="es-ES_tradnl"/>
        </w:rPr>
      </w:pPr>
      <w:r w:rsidRPr="00346035">
        <w:rPr>
          <w:rFonts w:ascii="Avenir Book" w:eastAsia="Times New Roman" w:hAnsi="Avenir Book" w:cs="Times New Roman"/>
          <w:spacing w:val="-1"/>
          <w:sz w:val="22"/>
          <w:szCs w:val="22"/>
          <w:lang w:val="en-US" w:eastAsia="es-ES_tradnl"/>
        </w:rPr>
        <w:t xml:space="preserve">Keywords: TDFOM, IEEE </w:t>
      </w:r>
      <w:r w:rsidR="00FC76C5" w:rsidRPr="00346035">
        <w:rPr>
          <w:rFonts w:ascii="Avenir Book" w:eastAsia="Times New Roman" w:hAnsi="Avenir Book" w:cs="Times New Roman"/>
          <w:spacing w:val="-1"/>
          <w:sz w:val="22"/>
          <w:szCs w:val="22"/>
          <w:lang w:val="en-US" w:eastAsia="es-ES_tradnl"/>
        </w:rPr>
        <w:t xml:space="preserve">Std </w:t>
      </w:r>
      <w:r w:rsidR="0058690F" w:rsidRPr="00346035">
        <w:rPr>
          <w:rFonts w:ascii="Avenir Book" w:eastAsia="Times New Roman" w:hAnsi="Avenir Book" w:cs="Times New Roman"/>
          <w:spacing w:val="-1"/>
          <w:sz w:val="22"/>
          <w:szCs w:val="22"/>
          <w:lang w:val="en-US" w:eastAsia="es-ES_tradnl"/>
        </w:rPr>
        <w:t>802.3cz</w:t>
      </w:r>
      <w:r w:rsidRPr="00346035">
        <w:rPr>
          <w:rFonts w:ascii="Avenir Book" w:eastAsia="Times New Roman" w:hAnsi="Avenir Book" w:cs="Times New Roman"/>
          <w:spacing w:val="-1"/>
          <w:sz w:val="22"/>
          <w:szCs w:val="22"/>
          <w:lang w:val="en-US" w:eastAsia="es-ES_tradnl"/>
        </w:rPr>
        <w:t>, technology, software, automotive, robust solution, optical fiber</w:t>
      </w:r>
      <w:r w:rsidR="007C22A8" w:rsidRPr="00346035">
        <w:rPr>
          <w:rFonts w:ascii="Avenir Book" w:eastAsia="Times New Roman" w:hAnsi="Avenir Book" w:cs="Times New Roman"/>
          <w:spacing w:val="-1"/>
          <w:sz w:val="22"/>
          <w:szCs w:val="22"/>
          <w:lang w:val="en-US" w:eastAsia="es-ES_tradnl"/>
        </w:rPr>
        <w:t xml:space="preserve">, optical system, automotive industry, </w:t>
      </w:r>
      <w:r w:rsidR="00975918" w:rsidRPr="00346035">
        <w:rPr>
          <w:rFonts w:ascii="Avenir Book" w:eastAsia="Times New Roman" w:hAnsi="Avenir Book" w:cs="Times New Roman"/>
          <w:spacing w:val="-1"/>
          <w:sz w:val="22"/>
          <w:szCs w:val="22"/>
          <w:lang w:val="en-US" w:eastAsia="es-ES_tradnl"/>
        </w:rPr>
        <w:t>Keysight, KD</w:t>
      </w:r>
      <w:r w:rsidR="00552905">
        <w:rPr>
          <w:rFonts w:ascii="Avenir Book" w:eastAsia="Times New Roman" w:hAnsi="Avenir Book" w:cs="Times New Roman"/>
          <w:spacing w:val="-1"/>
          <w:sz w:val="22"/>
          <w:szCs w:val="22"/>
          <w:lang w:val="en-US" w:eastAsia="es-ES_tradnl"/>
        </w:rPr>
        <w:t>, fiber optic, automotive Ethernet, automotive test, in-vehicle network</w:t>
      </w:r>
      <w:r w:rsidRPr="00346035">
        <w:rPr>
          <w:rFonts w:ascii="Avenir Book" w:eastAsia="Times New Roman" w:hAnsi="Avenir Book" w:cs="Times New Roman"/>
          <w:spacing w:val="-1"/>
          <w:sz w:val="22"/>
          <w:szCs w:val="22"/>
          <w:lang w:val="en-US" w:eastAsia="es-ES_tradnl"/>
        </w:rPr>
        <w:t xml:space="preserve"> </w:t>
      </w:r>
    </w:p>
    <w:p w14:paraId="43AA2553" w14:textId="77777777" w:rsidR="009B118F" w:rsidRPr="00346035" w:rsidRDefault="009B118F" w:rsidP="006A52D8">
      <w:pPr>
        <w:rPr>
          <w:rFonts w:ascii="Avenir Book" w:eastAsia="Times New Roman" w:hAnsi="Avenir Book" w:cs="Times New Roman"/>
          <w:spacing w:val="-1"/>
          <w:sz w:val="22"/>
          <w:szCs w:val="22"/>
          <w:lang w:val="en-US" w:eastAsia="es-ES_tradnl"/>
        </w:rPr>
      </w:pPr>
    </w:p>
    <w:p w14:paraId="4243A83D" w14:textId="77777777" w:rsidR="00BE383E" w:rsidRDefault="00BE383E" w:rsidP="006A52D8">
      <w:pPr>
        <w:rPr>
          <w:rFonts w:ascii="Avenir Book" w:eastAsia="Times New Roman" w:hAnsi="Avenir Book" w:cs="Times New Roman"/>
          <w:b/>
          <w:bCs/>
          <w:spacing w:val="-1"/>
          <w:sz w:val="22"/>
          <w:szCs w:val="22"/>
          <w:lang w:val="en-US" w:eastAsia="es-ES_tradnl"/>
        </w:rPr>
        <w:sectPr w:rsidR="00BE383E" w:rsidSect="00023EF2">
          <w:headerReference w:type="default" r:id="rId8"/>
          <w:footerReference w:type="even" r:id="rId9"/>
          <w:footerReference w:type="default" r:id="rId10"/>
          <w:pgSz w:w="11900" w:h="16840"/>
          <w:pgMar w:top="1417" w:right="1701" w:bottom="1417" w:left="1701" w:header="708" w:footer="1134" w:gutter="0"/>
          <w:cols w:space="708"/>
          <w:docGrid w:linePitch="360"/>
        </w:sectPr>
      </w:pPr>
    </w:p>
    <w:p w14:paraId="0694AECF" w14:textId="77777777" w:rsidR="00BE383E" w:rsidRDefault="00BE383E" w:rsidP="006A52D8">
      <w:pPr>
        <w:rPr>
          <w:rFonts w:ascii="Avenir Book" w:eastAsia="Times New Roman" w:hAnsi="Avenir Book" w:cs="Times New Roman"/>
          <w:b/>
          <w:bCs/>
          <w:spacing w:val="-1"/>
          <w:sz w:val="22"/>
          <w:szCs w:val="22"/>
          <w:lang w:val="en-US" w:eastAsia="es-ES_tradnl"/>
        </w:rPr>
      </w:pPr>
    </w:p>
    <w:p w14:paraId="338BC1AD" w14:textId="3899FD3C" w:rsidR="009B118F" w:rsidRDefault="009B118F" w:rsidP="006A52D8">
      <w:pPr>
        <w:rPr>
          <w:rFonts w:ascii="Avenir Book" w:eastAsia="Times New Roman" w:hAnsi="Avenir Book" w:cs="Times New Roman"/>
          <w:b/>
          <w:bCs/>
          <w:spacing w:val="-1"/>
          <w:sz w:val="22"/>
          <w:szCs w:val="22"/>
          <w:lang w:val="en-US" w:eastAsia="es-ES_tradnl"/>
        </w:rPr>
      </w:pPr>
      <w:r w:rsidRPr="00BE383E">
        <w:rPr>
          <w:rFonts w:ascii="Avenir Book" w:eastAsia="Times New Roman" w:hAnsi="Avenir Book" w:cs="Times New Roman"/>
          <w:b/>
          <w:bCs/>
          <w:spacing w:val="-1"/>
          <w:sz w:val="22"/>
          <w:szCs w:val="22"/>
          <w:lang w:val="en-US" w:eastAsia="es-ES_tradnl"/>
        </w:rPr>
        <w:t>Images</w:t>
      </w:r>
    </w:p>
    <w:p w14:paraId="2B0C03AA" w14:textId="77777777" w:rsidR="00BE383E" w:rsidRDefault="00BE383E" w:rsidP="006A52D8">
      <w:pPr>
        <w:rPr>
          <w:rFonts w:ascii="Avenir Book" w:eastAsia="Times New Roman" w:hAnsi="Avenir Book" w:cs="Times New Roman"/>
          <w:b/>
          <w:bCs/>
          <w:spacing w:val="-1"/>
          <w:sz w:val="22"/>
          <w:szCs w:val="22"/>
          <w:lang w:val="en-US" w:eastAsia="es-ES_tradn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521"/>
        <w:gridCol w:w="4921"/>
      </w:tblGrid>
      <w:tr w:rsidR="00BE383E" w:rsidRPr="001966C3" w14:paraId="6BAA799B" w14:textId="77777777" w:rsidTr="00695C0A">
        <w:tc>
          <w:tcPr>
            <w:tcW w:w="3056" w:type="dxa"/>
          </w:tcPr>
          <w:p w14:paraId="21049819" w14:textId="06FAC687" w:rsidR="00BE383E" w:rsidRPr="00E24371" w:rsidRDefault="00BE383E" w:rsidP="00695C0A">
            <w:pPr>
              <w:rPr>
                <w:rFonts w:ascii="Avenir Book" w:hAnsi="Avenir Book"/>
                <w:sz w:val="22"/>
                <w:szCs w:val="22"/>
                <w:lang w:val="en-US"/>
              </w:rPr>
            </w:pPr>
            <w:r>
              <w:rPr>
                <w:rFonts w:ascii="Avenir Book" w:hAnsi="Avenir Book"/>
                <w:noProof/>
                <w:sz w:val="22"/>
                <w:szCs w:val="22"/>
                <w:lang w:val="en-US"/>
              </w:rPr>
              <w:drawing>
                <wp:inline distT="0" distB="0" distL="0" distR="0" wp14:anchorId="5D9EEEF3" wp14:editId="4F2E5E65">
                  <wp:extent cx="1800000" cy="1011600"/>
                  <wp:effectExtent l="0" t="0" r="3810" b="4445"/>
                  <wp:docPr id="1771019538" name="Grafik 1" descr="Ein Bild, das Text, Multimedia-Software, Software, Bearb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19538" name="Grafik 1" descr="Ein Bild, das Text, Multimedia-Software, Software, Bearbeitun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tc>
        <w:tc>
          <w:tcPr>
            <w:tcW w:w="521" w:type="dxa"/>
          </w:tcPr>
          <w:p w14:paraId="484BA995" w14:textId="77777777" w:rsidR="00BE383E" w:rsidRPr="00E24371" w:rsidRDefault="00BE383E" w:rsidP="00695C0A">
            <w:pPr>
              <w:rPr>
                <w:rFonts w:ascii="Avenir Book" w:hAnsi="Avenir Book"/>
                <w:sz w:val="22"/>
                <w:szCs w:val="22"/>
                <w:lang w:val="en-US"/>
              </w:rPr>
            </w:pPr>
          </w:p>
        </w:tc>
        <w:tc>
          <w:tcPr>
            <w:tcW w:w="4921" w:type="dxa"/>
          </w:tcPr>
          <w:p w14:paraId="19B5A34E" w14:textId="599EB297" w:rsidR="00BE383E" w:rsidRPr="00095BD1" w:rsidRDefault="00BE383E" w:rsidP="00695C0A">
            <w:pPr>
              <w:rPr>
                <w:rFonts w:ascii="Avenir Book" w:hAnsi="Avenir Book"/>
                <w:sz w:val="18"/>
                <w:szCs w:val="18"/>
                <w:lang w:val="en-US"/>
              </w:rPr>
            </w:pPr>
            <w:r w:rsidRPr="00095BD1">
              <w:rPr>
                <w:rFonts w:ascii="Avenir Book" w:hAnsi="Avenir Book"/>
                <w:sz w:val="18"/>
                <w:szCs w:val="18"/>
                <w:lang w:val="en-US"/>
              </w:rPr>
              <w:t xml:space="preserve">Image 1: </w:t>
            </w:r>
            <w:r w:rsidRPr="00BE383E">
              <w:rPr>
                <w:rFonts w:ascii="Avenir Book" w:hAnsi="Avenir Book"/>
                <w:sz w:val="18"/>
                <w:szCs w:val="18"/>
                <w:lang w:val="en-US"/>
              </w:rPr>
              <w:t>Comparison of TDECQ equalizer performance vs TDFOM receiver performance, both doing processing of VCSEL signal operating at TBS = 125</w:t>
            </w:r>
            <w:r w:rsidR="00280886">
              <w:rPr>
                <w:rFonts w:ascii="Avenir Book" w:hAnsi="Avenir Book"/>
                <w:sz w:val="18"/>
                <w:szCs w:val="18"/>
                <w:lang w:val="en-US"/>
              </w:rPr>
              <w:t xml:space="preserve"> </w:t>
            </w:r>
            <w:r w:rsidRPr="00BE383E">
              <w:rPr>
                <w:rFonts w:ascii="Avenir Book" w:hAnsi="Avenir Book"/>
                <w:sz w:val="18"/>
                <w:szCs w:val="18"/>
                <w:lang w:val="en-US"/>
              </w:rPr>
              <w:t xml:space="preserve">ºC, 26.88 </w:t>
            </w:r>
            <w:proofErr w:type="spellStart"/>
            <w:r w:rsidRPr="00BE383E">
              <w:rPr>
                <w:rFonts w:ascii="Avenir Book" w:hAnsi="Avenir Book"/>
                <w:sz w:val="18"/>
                <w:szCs w:val="18"/>
                <w:lang w:val="en-US"/>
              </w:rPr>
              <w:t>GBd</w:t>
            </w:r>
            <w:proofErr w:type="spellEnd"/>
            <w:r w:rsidRPr="00BE383E">
              <w:rPr>
                <w:rFonts w:ascii="Avenir Book" w:hAnsi="Avenir Book"/>
                <w:sz w:val="18"/>
                <w:szCs w:val="18"/>
                <w:lang w:val="en-US"/>
              </w:rPr>
              <w:t>, PAM4</w:t>
            </w:r>
          </w:p>
          <w:p w14:paraId="6846A992" w14:textId="77777777" w:rsidR="00BE383E" w:rsidRPr="00095BD1" w:rsidRDefault="00BE383E" w:rsidP="00695C0A">
            <w:pPr>
              <w:rPr>
                <w:rFonts w:ascii="Avenir Book" w:hAnsi="Avenir Book"/>
                <w:sz w:val="18"/>
                <w:szCs w:val="18"/>
                <w:lang w:val="en-US"/>
              </w:rPr>
            </w:pPr>
          </w:p>
          <w:p w14:paraId="79E435C1" w14:textId="0F61DD97" w:rsidR="00BE383E" w:rsidRPr="00095BD1" w:rsidRDefault="00BE383E" w:rsidP="00695C0A">
            <w:pPr>
              <w:rPr>
                <w:rFonts w:ascii="Avenir Book" w:hAnsi="Avenir Book"/>
                <w:sz w:val="18"/>
                <w:szCs w:val="18"/>
                <w:lang w:val="en-US"/>
              </w:rPr>
            </w:pPr>
            <w:r w:rsidRPr="00095BD1">
              <w:rPr>
                <w:rFonts w:ascii="Avenir Book" w:hAnsi="Avenir Book"/>
                <w:sz w:val="18"/>
                <w:szCs w:val="18"/>
                <w:lang w:val="en-US"/>
              </w:rPr>
              <w:t>Copyright: KD</w:t>
            </w:r>
            <w:r>
              <w:rPr>
                <w:rFonts w:ascii="Avenir Book" w:hAnsi="Avenir Book"/>
                <w:sz w:val="18"/>
                <w:szCs w:val="18"/>
                <w:lang w:val="en-US"/>
              </w:rPr>
              <w:t>/Keysight</w:t>
            </w:r>
          </w:p>
          <w:p w14:paraId="42EF26A6" w14:textId="30DDEF35" w:rsidR="00BE383E" w:rsidRPr="00095BD1" w:rsidRDefault="00BE383E" w:rsidP="00695C0A">
            <w:pPr>
              <w:rPr>
                <w:rFonts w:ascii="Avenir Book" w:hAnsi="Avenir Book"/>
                <w:sz w:val="18"/>
                <w:szCs w:val="18"/>
                <w:lang w:val="en-US"/>
              </w:rPr>
            </w:pPr>
            <w:r w:rsidRPr="00095BD1">
              <w:rPr>
                <w:rFonts w:ascii="Avenir Book" w:hAnsi="Avenir Book"/>
                <w:sz w:val="18"/>
                <w:szCs w:val="18"/>
                <w:lang w:val="en-US"/>
              </w:rPr>
              <w:t>Download: https://ahlendorf-news.com/media/news/images/</w:t>
            </w:r>
            <w:r w:rsidRPr="00BE383E">
              <w:rPr>
                <w:rFonts w:ascii="Avenir Book" w:hAnsi="Avenir Book"/>
                <w:sz w:val="18"/>
                <w:szCs w:val="18"/>
                <w:lang w:val="en-US"/>
              </w:rPr>
              <w:t>kd-keysight-comparison-tdecq-vs-tdfom-h.jpg</w:t>
            </w:r>
          </w:p>
        </w:tc>
      </w:tr>
      <w:tr w:rsidR="00BE383E" w:rsidRPr="001966C3" w14:paraId="2C912253" w14:textId="77777777" w:rsidTr="00695C0A">
        <w:tc>
          <w:tcPr>
            <w:tcW w:w="3056" w:type="dxa"/>
          </w:tcPr>
          <w:p w14:paraId="06081E35" w14:textId="77777777" w:rsidR="00BE383E" w:rsidRPr="00E24371" w:rsidRDefault="00BE383E" w:rsidP="00695C0A">
            <w:pPr>
              <w:rPr>
                <w:rFonts w:ascii="Avenir Book" w:hAnsi="Avenir Book"/>
                <w:sz w:val="22"/>
                <w:szCs w:val="22"/>
                <w:lang w:val="en-US"/>
              </w:rPr>
            </w:pPr>
          </w:p>
        </w:tc>
        <w:tc>
          <w:tcPr>
            <w:tcW w:w="521" w:type="dxa"/>
          </w:tcPr>
          <w:p w14:paraId="007B8424" w14:textId="77777777" w:rsidR="00BE383E" w:rsidRPr="00E24371" w:rsidRDefault="00BE383E" w:rsidP="00695C0A">
            <w:pPr>
              <w:rPr>
                <w:rFonts w:ascii="Avenir Book" w:hAnsi="Avenir Book"/>
                <w:sz w:val="22"/>
                <w:szCs w:val="22"/>
                <w:lang w:val="en-US"/>
              </w:rPr>
            </w:pPr>
          </w:p>
        </w:tc>
        <w:tc>
          <w:tcPr>
            <w:tcW w:w="4921" w:type="dxa"/>
          </w:tcPr>
          <w:p w14:paraId="1D8904FD" w14:textId="77777777" w:rsidR="00BE383E" w:rsidRPr="00095BD1" w:rsidRDefault="00BE383E" w:rsidP="00695C0A">
            <w:pPr>
              <w:rPr>
                <w:rFonts w:ascii="Avenir Book" w:hAnsi="Avenir Book"/>
                <w:sz w:val="18"/>
                <w:szCs w:val="18"/>
                <w:lang w:val="en-US"/>
              </w:rPr>
            </w:pPr>
          </w:p>
        </w:tc>
      </w:tr>
      <w:tr w:rsidR="00BE383E" w:rsidRPr="001966C3" w14:paraId="66CC738A" w14:textId="77777777" w:rsidTr="00695C0A">
        <w:tc>
          <w:tcPr>
            <w:tcW w:w="3056" w:type="dxa"/>
          </w:tcPr>
          <w:p w14:paraId="56DE82E9" w14:textId="51F43287" w:rsidR="00BE383E" w:rsidRPr="00E24371" w:rsidRDefault="00BE383E" w:rsidP="00695C0A">
            <w:pPr>
              <w:rPr>
                <w:rFonts w:ascii="Avenir Book" w:hAnsi="Avenir Book"/>
                <w:sz w:val="22"/>
                <w:szCs w:val="22"/>
                <w:lang w:val="en-US"/>
              </w:rPr>
            </w:pPr>
            <w:r>
              <w:rPr>
                <w:rFonts w:ascii="Avenir Book" w:hAnsi="Avenir Book"/>
                <w:noProof/>
                <w:sz w:val="22"/>
                <w:szCs w:val="22"/>
                <w:lang w:val="en-US"/>
              </w:rPr>
              <w:drawing>
                <wp:inline distT="0" distB="0" distL="0" distR="0" wp14:anchorId="20434926" wp14:editId="748C8DF1">
                  <wp:extent cx="1799342" cy="1854200"/>
                  <wp:effectExtent l="0" t="0" r="4445" b="0"/>
                  <wp:docPr id="70584676" name="Grafik 2" descr="Ein Bild, das Person, Menschliches Gesicht, Brill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4676" name="Grafik 2" descr="Ein Bild, das Person, Menschliches Gesicht, Brille, Kleidung enthält.&#10;&#10;Automatisch generierte Beschreibung"/>
                          <pic:cNvPicPr/>
                        </pic:nvPicPr>
                        <pic:blipFill rotWithShape="1">
                          <a:blip r:embed="rId12" cstate="print">
                            <a:extLst>
                              <a:ext uri="{28A0092B-C50C-407E-A947-70E740481C1C}">
                                <a14:useLocalDpi xmlns:a14="http://schemas.microsoft.com/office/drawing/2010/main" val="0"/>
                              </a:ext>
                            </a:extLst>
                          </a:blip>
                          <a:srcRect b="22868"/>
                          <a:stretch/>
                        </pic:blipFill>
                        <pic:spPr bwMode="auto">
                          <a:xfrm>
                            <a:off x="0" y="0"/>
                            <a:ext cx="1800000" cy="1854878"/>
                          </a:xfrm>
                          <a:prstGeom prst="rect">
                            <a:avLst/>
                          </a:prstGeom>
                          <a:ln>
                            <a:noFill/>
                          </a:ln>
                          <a:extLst>
                            <a:ext uri="{53640926-AAD7-44D8-BBD7-CCE9431645EC}">
                              <a14:shadowObscured xmlns:a14="http://schemas.microsoft.com/office/drawing/2010/main"/>
                            </a:ext>
                          </a:extLst>
                        </pic:spPr>
                      </pic:pic>
                    </a:graphicData>
                  </a:graphic>
                </wp:inline>
              </w:drawing>
            </w:r>
          </w:p>
        </w:tc>
        <w:tc>
          <w:tcPr>
            <w:tcW w:w="521" w:type="dxa"/>
          </w:tcPr>
          <w:p w14:paraId="3151020B" w14:textId="77777777" w:rsidR="00BE383E" w:rsidRPr="00E24371" w:rsidRDefault="00BE383E" w:rsidP="00695C0A">
            <w:pPr>
              <w:rPr>
                <w:rFonts w:ascii="Avenir Book" w:hAnsi="Avenir Book"/>
                <w:sz w:val="22"/>
                <w:szCs w:val="22"/>
                <w:lang w:val="en-US"/>
              </w:rPr>
            </w:pPr>
          </w:p>
        </w:tc>
        <w:tc>
          <w:tcPr>
            <w:tcW w:w="4921" w:type="dxa"/>
          </w:tcPr>
          <w:p w14:paraId="0BC8369E" w14:textId="116F82F2" w:rsidR="00BE383E" w:rsidRPr="00095BD1" w:rsidRDefault="00BE383E" w:rsidP="00695C0A">
            <w:pPr>
              <w:rPr>
                <w:rFonts w:ascii="Avenir Book" w:hAnsi="Avenir Book"/>
                <w:sz w:val="18"/>
                <w:szCs w:val="18"/>
                <w:lang w:val="en-US"/>
              </w:rPr>
            </w:pPr>
            <w:r w:rsidRPr="00095BD1">
              <w:rPr>
                <w:rFonts w:ascii="Avenir Book" w:hAnsi="Avenir Book"/>
                <w:sz w:val="18"/>
                <w:szCs w:val="18"/>
                <w:lang w:val="en-US"/>
              </w:rPr>
              <w:t xml:space="preserve">Image 2: </w:t>
            </w:r>
            <w:r w:rsidRPr="00BE383E">
              <w:rPr>
                <w:rFonts w:ascii="Avenir Book" w:hAnsi="Avenir Book"/>
                <w:sz w:val="18"/>
                <w:szCs w:val="18"/>
                <w:lang w:val="en-US"/>
              </w:rPr>
              <w:t>Rubén Pérez-Aranda</w:t>
            </w:r>
            <w:r>
              <w:rPr>
                <w:rFonts w:ascii="Avenir Book" w:hAnsi="Avenir Book"/>
                <w:sz w:val="18"/>
                <w:szCs w:val="18"/>
                <w:lang w:val="en-US"/>
              </w:rPr>
              <w:t xml:space="preserve"> is</w:t>
            </w:r>
            <w:r w:rsidRPr="00BE383E">
              <w:rPr>
                <w:rFonts w:ascii="Avenir Book" w:hAnsi="Avenir Book"/>
                <w:sz w:val="18"/>
                <w:szCs w:val="18"/>
                <w:lang w:val="en-US"/>
              </w:rPr>
              <w:t xml:space="preserve"> CTO and </w:t>
            </w:r>
            <w:r>
              <w:rPr>
                <w:rFonts w:ascii="Avenir Book" w:hAnsi="Avenir Book"/>
                <w:sz w:val="18"/>
                <w:szCs w:val="18"/>
                <w:lang w:val="en-US"/>
              </w:rPr>
              <w:t>C</w:t>
            </w:r>
            <w:r w:rsidRPr="00BE383E">
              <w:rPr>
                <w:rFonts w:ascii="Avenir Book" w:hAnsi="Avenir Book"/>
                <w:sz w:val="18"/>
                <w:szCs w:val="18"/>
                <w:lang w:val="en-US"/>
              </w:rPr>
              <w:t>o-founder</w:t>
            </w:r>
            <w:r>
              <w:rPr>
                <w:rFonts w:ascii="Avenir Book" w:hAnsi="Avenir Book"/>
                <w:sz w:val="18"/>
                <w:szCs w:val="18"/>
                <w:lang w:val="en-US"/>
              </w:rPr>
              <w:t xml:space="preserve"> of KD</w:t>
            </w:r>
          </w:p>
          <w:p w14:paraId="1AE3FDFA" w14:textId="77777777" w:rsidR="00BE383E" w:rsidRPr="00095BD1" w:rsidRDefault="00BE383E" w:rsidP="00695C0A">
            <w:pPr>
              <w:rPr>
                <w:rFonts w:ascii="Avenir Book" w:hAnsi="Avenir Book"/>
                <w:sz w:val="18"/>
                <w:szCs w:val="18"/>
                <w:lang w:val="en-US"/>
              </w:rPr>
            </w:pPr>
          </w:p>
          <w:p w14:paraId="37932A99" w14:textId="77777777" w:rsidR="00BE383E" w:rsidRPr="00095BD1" w:rsidRDefault="00BE383E" w:rsidP="00695C0A">
            <w:pPr>
              <w:rPr>
                <w:rFonts w:ascii="Avenir Book" w:hAnsi="Avenir Book"/>
                <w:sz w:val="18"/>
                <w:szCs w:val="18"/>
                <w:lang w:val="en-US"/>
              </w:rPr>
            </w:pPr>
            <w:r w:rsidRPr="00095BD1">
              <w:rPr>
                <w:rFonts w:ascii="Avenir Book" w:hAnsi="Avenir Book"/>
                <w:sz w:val="18"/>
                <w:szCs w:val="18"/>
                <w:lang w:val="en-US"/>
              </w:rPr>
              <w:t>Copyright: KD</w:t>
            </w:r>
          </w:p>
          <w:p w14:paraId="23D61410" w14:textId="7C8725F2" w:rsidR="00BE383E" w:rsidRPr="00095BD1" w:rsidRDefault="00BE383E" w:rsidP="00695C0A">
            <w:pPr>
              <w:rPr>
                <w:rFonts w:ascii="Avenir Book" w:hAnsi="Avenir Book"/>
                <w:sz w:val="18"/>
                <w:szCs w:val="18"/>
                <w:lang w:val="en-US"/>
              </w:rPr>
            </w:pPr>
            <w:r w:rsidRPr="00095BD1">
              <w:rPr>
                <w:rFonts w:ascii="Avenir Book" w:hAnsi="Avenir Book"/>
                <w:sz w:val="18"/>
                <w:szCs w:val="18"/>
                <w:lang w:val="en-US"/>
              </w:rPr>
              <w:t>Download: https://ahlendorf-news.com/media/news/images/</w:t>
            </w:r>
            <w:r w:rsidRPr="00BE383E">
              <w:rPr>
                <w:rFonts w:ascii="Avenir Book" w:hAnsi="Avenir Book"/>
                <w:sz w:val="18"/>
                <w:szCs w:val="18"/>
                <w:lang w:val="en-US"/>
              </w:rPr>
              <w:t>kd-ruben-perez-aranda-cto-co-founder-1-h.jpg</w:t>
            </w:r>
          </w:p>
        </w:tc>
      </w:tr>
      <w:tr w:rsidR="00BE383E" w:rsidRPr="001966C3" w14:paraId="358F1AB4" w14:textId="77777777" w:rsidTr="00BE383E">
        <w:tc>
          <w:tcPr>
            <w:tcW w:w="3056" w:type="dxa"/>
          </w:tcPr>
          <w:p w14:paraId="4C796B25" w14:textId="77777777" w:rsidR="00BE383E" w:rsidRPr="00E24371" w:rsidRDefault="00BE383E" w:rsidP="00695C0A">
            <w:pPr>
              <w:rPr>
                <w:rFonts w:ascii="Avenir Book" w:hAnsi="Avenir Book"/>
                <w:sz w:val="22"/>
                <w:szCs w:val="22"/>
                <w:lang w:val="en-US"/>
              </w:rPr>
            </w:pPr>
          </w:p>
        </w:tc>
        <w:tc>
          <w:tcPr>
            <w:tcW w:w="521" w:type="dxa"/>
          </w:tcPr>
          <w:p w14:paraId="69104780" w14:textId="77777777" w:rsidR="00BE383E" w:rsidRPr="00E24371" w:rsidRDefault="00BE383E" w:rsidP="00695C0A">
            <w:pPr>
              <w:rPr>
                <w:rFonts w:ascii="Avenir Book" w:hAnsi="Avenir Book"/>
                <w:sz w:val="22"/>
                <w:szCs w:val="22"/>
                <w:lang w:val="en-US"/>
              </w:rPr>
            </w:pPr>
          </w:p>
        </w:tc>
        <w:tc>
          <w:tcPr>
            <w:tcW w:w="4921" w:type="dxa"/>
          </w:tcPr>
          <w:p w14:paraId="3093EA45" w14:textId="77777777" w:rsidR="00BE383E" w:rsidRPr="00095BD1" w:rsidRDefault="00BE383E" w:rsidP="00695C0A">
            <w:pPr>
              <w:rPr>
                <w:rFonts w:ascii="Avenir Book" w:hAnsi="Avenir Book"/>
                <w:sz w:val="18"/>
                <w:szCs w:val="18"/>
                <w:lang w:val="en-US"/>
              </w:rPr>
            </w:pPr>
          </w:p>
        </w:tc>
      </w:tr>
      <w:tr w:rsidR="00BE383E" w:rsidRPr="001966C3" w14:paraId="5E3BEDD3" w14:textId="77777777" w:rsidTr="00BE3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6" w:type="dxa"/>
            <w:tcBorders>
              <w:top w:val="nil"/>
              <w:left w:val="nil"/>
              <w:bottom w:val="nil"/>
              <w:right w:val="nil"/>
            </w:tcBorders>
          </w:tcPr>
          <w:p w14:paraId="6FF81C5F" w14:textId="34673445" w:rsidR="00BE383E" w:rsidRPr="00E24371" w:rsidRDefault="003943B7" w:rsidP="00695C0A">
            <w:pPr>
              <w:rPr>
                <w:rFonts w:ascii="Avenir Book" w:hAnsi="Avenir Book"/>
                <w:sz w:val="22"/>
                <w:szCs w:val="22"/>
                <w:lang w:val="en-US"/>
              </w:rPr>
            </w:pPr>
            <w:r>
              <w:rPr>
                <w:rFonts w:ascii="Avenir Book" w:hAnsi="Avenir Book"/>
                <w:noProof/>
                <w:sz w:val="22"/>
                <w:szCs w:val="22"/>
                <w:lang w:val="en-US"/>
              </w:rPr>
              <w:drawing>
                <wp:inline distT="0" distB="0" distL="0" distR="0" wp14:anchorId="764D180D" wp14:editId="3C283F94">
                  <wp:extent cx="1800000" cy="1800000"/>
                  <wp:effectExtent l="0" t="0" r="3810" b="3810"/>
                  <wp:docPr id="875983775" name="Grafik 1" descr="Ein Bild, das Menschliches Gesicht, Person, Kleidung,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83775" name="Grafik 1" descr="Ein Bild, das Menschliches Gesicht, Person, Kleidung, Formelle Kleidung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521" w:type="dxa"/>
            <w:tcBorders>
              <w:top w:val="nil"/>
              <w:left w:val="nil"/>
              <w:bottom w:val="nil"/>
              <w:right w:val="nil"/>
            </w:tcBorders>
          </w:tcPr>
          <w:p w14:paraId="1C655D7A" w14:textId="77777777" w:rsidR="00BE383E" w:rsidRPr="00E24371" w:rsidRDefault="00BE383E" w:rsidP="00695C0A">
            <w:pPr>
              <w:rPr>
                <w:rFonts w:ascii="Avenir Book" w:hAnsi="Avenir Book"/>
                <w:sz w:val="22"/>
                <w:szCs w:val="22"/>
                <w:lang w:val="en-US"/>
              </w:rPr>
            </w:pPr>
          </w:p>
        </w:tc>
        <w:tc>
          <w:tcPr>
            <w:tcW w:w="4921" w:type="dxa"/>
            <w:tcBorders>
              <w:top w:val="nil"/>
              <w:left w:val="nil"/>
              <w:bottom w:val="nil"/>
              <w:right w:val="nil"/>
            </w:tcBorders>
          </w:tcPr>
          <w:p w14:paraId="77BFD99F" w14:textId="0FCC9C81" w:rsidR="00BE383E" w:rsidRPr="00095BD1" w:rsidRDefault="00BE383E" w:rsidP="00695C0A">
            <w:pPr>
              <w:rPr>
                <w:rFonts w:ascii="Avenir Book" w:hAnsi="Avenir Book"/>
                <w:sz w:val="18"/>
                <w:szCs w:val="18"/>
                <w:lang w:val="en-US"/>
              </w:rPr>
            </w:pPr>
            <w:r w:rsidRPr="00095BD1">
              <w:rPr>
                <w:rFonts w:ascii="Avenir Book" w:hAnsi="Avenir Book"/>
                <w:sz w:val="18"/>
                <w:szCs w:val="18"/>
                <w:lang w:val="en-US"/>
              </w:rPr>
              <w:t xml:space="preserve">Image </w:t>
            </w:r>
            <w:r>
              <w:rPr>
                <w:rFonts w:ascii="Avenir Book" w:hAnsi="Avenir Book"/>
                <w:sz w:val="18"/>
                <w:szCs w:val="18"/>
                <w:lang w:val="en-US"/>
              </w:rPr>
              <w:t>3</w:t>
            </w:r>
            <w:r w:rsidRPr="00095BD1">
              <w:rPr>
                <w:rFonts w:ascii="Avenir Book" w:hAnsi="Avenir Book"/>
                <w:sz w:val="18"/>
                <w:szCs w:val="18"/>
                <w:lang w:val="en-US"/>
              </w:rPr>
              <w:t xml:space="preserve">: </w:t>
            </w:r>
            <w:r w:rsidRPr="00BE383E">
              <w:rPr>
                <w:rFonts w:ascii="Avenir Book" w:hAnsi="Avenir Book"/>
                <w:sz w:val="18"/>
                <w:szCs w:val="18"/>
                <w:lang w:val="en-US"/>
              </w:rPr>
              <w:t xml:space="preserve">Thomas </w:t>
            </w:r>
            <w:proofErr w:type="spellStart"/>
            <w:r w:rsidRPr="00BE383E">
              <w:rPr>
                <w:rFonts w:ascii="Avenir Book" w:hAnsi="Avenir Book"/>
                <w:sz w:val="18"/>
                <w:szCs w:val="18"/>
                <w:lang w:val="en-US"/>
              </w:rPr>
              <w:t>Goetzl</w:t>
            </w:r>
            <w:proofErr w:type="spellEnd"/>
            <w:r>
              <w:rPr>
                <w:rFonts w:ascii="Avenir Book" w:hAnsi="Avenir Book"/>
                <w:sz w:val="18"/>
                <w:szCs w:val="18"/>
                <w:lang w:val="en-US"/>
              </w:rPr>
              <w:t xml:space="preserve"> is</w:t>
            </w:r>
            <w:r w:rsidRPr="00BE383E">
              <w:rPr>
                <w:rFonts w:ascii="Avenir Book" w:hAnsi="Avenir Book"/>
                <w:sz w:val="18"/>
                <w:szCs w:val="18"/>
                <w:lang w:val="en-US"/>
              </w:rPr>
              <w:t xml:space="preserve"> Vice President and General Manager of Keysight's Automotive &amp; Energy Solution</w:t>
            </w:r>
          </w:p>
          <w:p w14:paraId="160CB3D5" w14:textId="77777777" w:rsidR="00BE383E" w:rsidRPr="00095BD1" w:rsidRDefault="00BE383E" w:rsidP="00695C0A">
            <w:pPr>
              <w:rPr>
                <w:rFonts w:ascii="Avenir Book" w:hAnsi="Avenir Book"/>
                <w:sz w:val="18"/>
                <w:szCs w:val="18"/>
                <w:lang w:val="en-US"/>
              </w:rPr>
            </w:pPr>
          </w:p>
          <w:p w14:paraId="005BAAA7" w14:textId="664FAC9D" w:rsidR="00BE383E" w:rsidRPr="00095BD1" w:rsidRDefault="00BE383E" w:rsidP="00695C0A">
            <w:pPr>
              <w:rPr>
                <w:rFonts w:ascii="Avenir Book" w:hAnsi="Avenir Book"/>
                <w:sz w:val="18"/>
                <w:szCs w:val="18"/>
                <w:lang w:val="en-US"/>
              </w:rPr>
            </w:pPr>
            <w:r w:rsidRPr="00095BD1">
              <w:rPr>
                <w:rFonts w:ascii="Avenir Book" w:hAnsi="Avenir Book"/>
                <w:sz w:val="18"/>
                <w:szCs w:val="18"/>
                <w:lang w:val="en-US"/>
              </w:rPr>
              <w:t>Copyright: K</w:t>
            </w:r>
            <w:r>
              <w:rPr>
                <w:rFonts w:ascii="Avenir Book" w:hAnsi="Avenir Book"/>
                <w:sz w:val="18"/>
                <w:szCs w:val="18"/>
                <w:lang w:val="en-US"/>
              </w:rPr>
              <w:t>eysight</w:t>
            </w:r>
          </w:p>
          <w:p w14:paraId="57AE8BF4" w14:textId="122B9858" w:rsidR="00BE383E" w:rsidRPr="00095BD1" w:rsidRDefault="00BE383E" w:rsidP="00695C0A">
            <w:pPr>
              <w:rPr>
                <w:rFonts w:ascii="Avenir Book" w:hAnsi="Avenir Book"/>
                <w:sz w:val="18"/>
                <w:szCs w:val="18"/>
                <w:lang w:val="en-US"/>
              </w:rPr>
            </w:pPr>
            <w:r w:rsidRPr="00095BD1">
              <w:rPr>
                <w:rFonts w:ascii="Avenir Book" w:hAnsi="Avenir Book"/>
                <w:sz w:val="18"/>
                <w:szCs w:val="18"/>
                <w:lang w:val="en-US"/>
              </w:rPr>
              <w:t>Download: https://ahlendorf-news.com/media/news/images/</w:t>
            </w:r>
            <w:r w:rsidRPr="00BE383E">
              <w:rPr>
                <w:rFonts w:ascii="Avenir Book" w:hAnsi="Avenir Book"/>
                <w:sz w:val="18"/>
                <w:szCs w:val="18"/>
                <w:lang w:val="en-US"/>
              </w:rPr>
              <w:t>keysight-t</w:t>
            </w:r>
            <w:r w:rsidR="003943B7">
              <w:rPr>
                <w:rFonts w:ascii="Avenir Book" w:hAnsi="Avenir Book"/>
                <w:sz w:val="18"/>
                <w:szCs w:val="18"/>
                <w:lang w:val="en-US"/>
              </w:rPr>
              <w:t>h</w:t>
            </w:r>
            <w:r w:rsidRPr="00BE383E">
              <w:rPr>
                <w:rFonts w:ascii="Avenir Book" w:hAnsi="Avenir Book"/>
                <w:sz w:val="18"/>
                <w:szCs w:val="18"/>
                <w:lang w:val="en-US"/>
              </w:rPr>
              <w:t>om</w:t>
            </w:r>
            <w:r w:rsidR="003943B7">
              <w:rPr>
                <w:rFonts w:ascii="Avenir Book" w:hAnsi="Avenir Book"/>
                <w:sz w:val="18"/>
                <w:szCs w:val="18"/>
                <w:lang w:val="en-US"/>
              </w:rPr>
              <w:t>as</w:t>
            </w:r>
            <w:r w:rsidRPr="00BE383E">
              <w:rPr>
                <w:rFonts w:ascii="Avenir Book" w:hAnsi="Avenir Book"/>
                <w:sz w:val="18"/>
                <w:szCs w:val="18"/>
                <w:lang w:val="en-US"/>
              </w:rPr>
              <w:t>-goetzl-vp-1-h.jpg</w:t>
            </w:r>
          </w:p>
        </w:tc>
      </w:tr>
    </w:tbl>
    <w:p w14:paraId="0F328AD4" w14:textId="77777777" w:rsidR="00BE383E" w:rsidRPr="00BE383E" w:rsidRDefault="00BE383E" w:rsidP="006A52D8">
      <w:pPr>
        <w:rPr>
          <w:rFonts w:ascii="Avenir Book" w:eastAsia="Times New Roman" w:hAnsi="Avenir Book" w:cs="Times New Roman"/>
          <w:b/>
          <w:bCs/>
          <w:spacing w:val="-1"/>
          <w:sz w:val="22"/>
          <w:szCs w:val="22"/>
          <w:lang w:eastAsia="es-ES_tradnl"/>
        </w:rPr>
      </w:pPr>
    </w:p>
    <w:p w14:paraId="3D0E8169" w14:textId="77777777" w:rsidR="007C22A8" w:rsidRPr="00346035" w:rsidRDefault="007C22A8" w:rsidP="009B118F">
      <w:pPr>
        <w:rPr>
          <w:rFonts w:ascii="Avenir Book" w:eastAsia="Times New Roman" w:hAnsi="Avenir Book" w:cs="Times New Roman"/>
          <w:spacing w:val="-1"/>
          <w:sz w:val="22"/>
          <w:szCs w:val="22"/>
          <w:lang w:val="en-US" w:eastAsia="es-ES_tradnl"/>
        </w:rPr>
      </w:pPr>
    </w:p>
    <w:p w14:paraId="2F073E01" w14:textId="77777777" w:rsidR="00BF660B" w:rsidRDefault="00BF660B" w:rsidP="009B118F">
      <w:pPr>
        <w:rPr>
          <w:rFonts w:ascii="Avenir Book" w:eastAsia="Times New Roman" w:hAnsi="Avenir Book" w:cs="Times New Roman"/>
          <w:b/>
          <w:bCs/>
          <w:spacing w:val="-1"/>
          <w:sz w:val="20"/>
          <w:szCs w:val="20"/>
          <w:lang w:val="en-US" w:eastAsia="es-ES_tradnl"/>
        </w:rPr>
      </w:pPr>
    </w:p>
    <w:p w14:paraId="40920074" w14:textId="77777777" w:rsidR="003943B7" w:rsidRDefault="003943B7" w:rsidP="00B25C01">
      <w:pPr>
        <w:jc w:val="both"/>
        <w:rPr>
          <w:rFonts w:ascii="Avenir Book" w:eastAsia="Times New Roman" w:hAnsi="Avenir Book" w:cs="Times New Roman"/>
          <w:b/>
          <w:bCs/>
          <w:spacing w:val="-1"/>
          <w:sz w:val="20"/>
          <w:szCs w:val="20"/>
          <w:lang w:val="en-US" w:eastAsia="es-ES_tradnl"/>
        </w:rPr>
        <w:sectPr w:rsidR="003943B7" w:rsidSect="00023EF2">
          <w:pgSz w:w="11900" w:h="16840"/>
          <w:pgMar w:top="1417" w:right="1701" w:bottom="1417" w:left="1701" w:header="708" w:footer="1134" w:gutter="0"/>
          <w:cols w:space="708"/>
          <w:docGrid w:linePitch="360"/>
        </w:sectPr>
      </w:pPr>
    </w:p>
    <w:p w14:paraId="090A1101" w14:textId="77777777" w:rsidR="00F912BC" w:rsidRDefault="00F912BC" w:rsidP="00B25C01">
      <w:pPr>
        <w:jc w:val="both"/>
        <w:rPr>
          <w:rFonts w:ascii="Avenir Book" w:eastAsia="Times New Roman" w:hAnsi="Avenir Book" w:cs="Times New Roman"/>
          <w:b/>
          <w:bCs/>
          <w:spacing w:val="-1"/>
          <w:sz w:val="20"/>
          <w:szCs w:val="20"/>
          <w:lang w:val="en-US" w:eastAsia="es-ES_tradnl"/>
        </w:rPr>
      </w:pPr>
    </w:p>
    <w:p w14:paraId="50B7DB6D" w14:textId="5E76A7A3" w:rsidR="00B25C01" w:rsidRDefault="009E7D57" w:rsidP="00B25C01">
      <w:pPr>
        <w:jc w:val="both"/>
        <w:rPr>
          <w:rFonts w:ascii="Avenir Book" w:eastAsia="Times New Roman" w:hAnsi="Avenir Book" w:cs="Times New Roman"/>
          <w:b/>
          <w:bCs/>
          <w:spacing w:val="-1"/>
          <w:sz w:val="20"/>
          <w:szCs w:val="20"/>
          <w:lang w:val="en-US" w:eastAsia="es-ES_tradnl"/>
        </w:rPr>
      </w:pPr>
      <w:r w:rsidRPr="009467D4">
        <w:rPr>
          <w:rFonts w:ascii="Avenir Book" w:eastAsia="Times New Roman" w:hAnsi="Avenir Book" w:cs="Times New Roman"/>
          <w:b/>
          <w:bCs/>
          <w:spacing w:val="-1"/>
          <w:sz w:val="20"/>
          <w:szCs w:val="20"/>
          <w:lang w:val="en-US" w:eastAsia="es-ES_tradnl"/>
        </w:rPr>
        <w:t>About KD</w:t>
      </w:r>
    </w:p>
    <w:p w14:paraId="3313E0DA" w14:textId="09257EDA" w:rsidR="009E7D57" w:rsidRPr="009467D4" w:rsidRDefault="009E7D57" w:rsidP="00B25C01">
      <w:pPr>
        <w:jc w:val="both"/>
        <w:rPr>
          <w:rFonts w:ascii="Avenir Book" w:eastAsia="Times New Roman" w:hAnsi="Avenir Book" w:cs="Times New Roman"/>
          <w:b/>
          <w:bCs/>
          <w:spacing w:val="-1"/>
          <w:sz w:val="20"/>
          <w:szCs w:val="20"/>
          <w:lang w:val="en-US" w:eastAsia="es-ES_tradnl"/>
        </w:rPr>
      </w:pPr>
      <w:r w:rsidRPr="009467D4">
        <w:rPr>
          <w:rFonts w:ascii="Avenir Book" w:eastAsia="Times New Roman" w:hAnsi="Avenir Book" w:cs="Times New Roman"/>
          <w:spacing w:val="-1"/>
          <w:sz w:val="20"/>
          <w:szCs w:val="20"/>
          <w:lang w:val="en-US" w:eastAsia="es-ES_tradnl"/>
        </w:rPr>
        <w:t>Fabless semiconductor supplier, KD provides innovative high-speed optical networking solutions for harsh environments. Founded in 2010 in Madrid, Spain, KD offers its cost-effective technology as fully qualified automotive-grade ASSP, integrating electronics, photonics, and optics in a single IC. KD’s technology makes use of information theory, innovative digital adaptive algorithms, and analog mixed-signal design to maximize the receiver’s sensitivity. KD innovates in optical coupling and packaging design, which enables integration of optical communications ports in electronic control units using standard printed circuit assembly processes. Together, these offerings allow KD to support high-yield and reliable optoelectronics production in low-cost automotive-grade bulk CMOS deep submicron nodes, and to deliver products to carmakers with low risk, low cost, and short time-to-market products. KD made gigabit communications for step-index plastic optical fiber (SI-POF) a reality for automotive and is now developing its multi-gigabit optimized solution for use with Glass Optical Fiber (GOF) as well. More information is available at</w:t>
      </w:r>
      <w:r w:rsidR="00592562" w:rsidRPr="009467D4">
        <w:rPr>
          <w:rFonts w:ascii="Avenir Book" w:hAnsi="Avenir Book"/>
          <w:sz w:val="20"/>
          <w:szCs w:val="20"/>
          <w:lang w:val="en-US"/>
        </w:rPr>
        <w:t xml:space="preserve"> </w:t>
      </w:r>
      <w:hyperlink r:id="rId14" w:history="1">
        <w:r w:rsidR="00592562" w:rsidRPr="009467D4">
          <w:rPr>
            <w:rStyle w:val="Hyperlink"/>
            <w:rFonts w:ascii="Avenir Book" w:hAnsi="Avenir Book"/>
            <w:sz w:val="20"/>
            <w:szCs w:val="20"/>
            <w:lang w:val="en-US"/>
          </w:rPr>
          <w:t>www.kd.tech</w:t>
        </w:r>
      </w:hyperlink>
      <w:r w:rsidR="00592562" w:rsidRPr="009467D4">
        <w:rPr>
          <w:rFonts w:ascii="Avenir Book" w:hAnsi="Avenir Book"/>
          <w:sz w:val="20"/>
          <w:szCs w:val="20"/>
          <w:lang w:val="en-US"/>
        </w:rPr>
        <w:t xml:space="preserve"> </w:t>
      </w:r>
      <w:r w:rsidRPr="009467D4">
        <w:rPr>
          <w:rFonts w:ascii="Avenir Book" w:eastAsia="Times New Roman" w:hAnsi="Avenir Book" w:cs="Times New Roman"/>
          <w:spacing w:val="-1"/>
          <w:sz w:val="20"/>
          <w:szCs w:val="20"/>
          <w:lang w:val="en-US" w:eastAsia="es-ES_tradnl"/>
        </w:rPr>
        <w:t xml:space="preserve">     </w:t>
      </w:r>
    </w:p>
    <w:p w14:paraId="215F1251" w14:textId="77777777" w:rsidR="009E7D57" w:rsidRPr="009467D4" w:rsidRDefault="009E7D57" w:rsidP="009E7D57">
      <w:pPr>
        <w:rPr>
          <w:rFonts w:ascii="Avenir Book" w:eastAsia="Times New Roman" w:hAnsi="Avenir Book" w:cs="Times New Roman"/>
          <w:b/>
          <w:bCs/>
          <w:spacing w:val="-1"/>
          <w:sz w:val="20"/>
          <w:szCs w:val="20"/>
          <w:lang w:val="en-US" w:eastAsia="es-ES_tradnl"/>
        </w:rPr>
      </w:pPr>
    </w:p>
    <w:p w14:paraId="72ABC1F6" w14:textId="478DFC7A" w:rsidR="00D86459" w:rsidRPr="009467D4" w:rsidRDefault="009E7D57" w:rsidP="00D86459">
      <w:pPr>
        <w:pStyle w:val="KeinLeerraum"/>
        <w:rPr>
          <w:rFonts w:ascii="Avenir Book" w:eastAsia="Arial" w:hAnsi="Avenir Book" w:cs="Arial"/>
          <w:sz w:val="20"/>
          <w:szCs w:val="20"/>
          <w:lang w:val="en-US"/>
        </w:rPr>
      </w:pPr>
      <w:r w:rsidRPr="009467D4">
        <w:rPr>
          <w:rFonts w:ascii="Avenir Book" w:eastAsia="Times New Roman" w:hAnsi="Avenir Book" w:cs="Times New Roman"/>
          <w:b/>
          <w:bCs/>
          <w:spacing w:val="-1"/>
          <w:sz w:val="20"/>
          <w:szCs w:val="20"/>
          <w:lang w:val="en-US" w:eastAsia="es-ES_tradnl"/>
        </w:rPr>
        <w:t>About Keysight</w:t>
      </w:r>
    </w:p>
    <w:p w14:paraId="4E5EF82C" w14:textId="77777777" w:rsidR="00D86459" w:rsidRPr="009467D4" w:rsidRDefault="00D86459" w:rsidP="00AB1135">
      <w:pPr>
        <w:pStyle w:val="KeinLeerraum"/>
        <w:jc w:val="both"/>
        <w:rPr>
          <w:rFonts w:ascii="Avenir Book" w:eastAsia="Arial" w:hAnsi="Avenir Book" w:cs="Arial"/>
          <w:sz w:val="20"/>
          <w:szCs w:val="20"/>
          <w:lang w:val="en-US"/>
        </w:rPr>
      </w:pPr>
      <w:r w:rsidRPr="009467D4">
        <w:rPr>
          <w:rFonts w:ascii="Avenir Book" w:eastAsia="Arial" w:hAnsi="Avenir Book" w:cs="Arial"/>
          <w:sz w:val="20"/>
          <w:szCs w:val="20"/>
          <w:lang w:val="en-US"/>
        </w:rPr>
        <w:t xml:space="preserve">At Keysight (NYSE: KEYS), we inspire and empower innovators to bring world-changing technologies to life. As an S&amp;P 500 company, we’re delivering market-leading design, emulation, and test solutions to help engineers develop and deploy faster, with less risk, throughout the entire product life cycle. We’re a global innovation partner enabling customers in communications, industrial automation, aerospace and defense, automotive, semiconductor, and general electronics markets to accelerate innovation to connect and secure the world. Learn more at </w:t>
      </w:r>
      <w:hyperlink r:id="rId15" w:history="1">
        <w:r w:rsidRPr="009467D4">
          <w:rPr>
            <w:rStyle w:val="Hyperlink"/>
            <w:rFonts w:ascii="Avenir Book" w:eastAsia="Arial" w:hAnsi="Avenir Book" w:cs="Arial"/>
            <w:sz w:val="20"/>
            <w:szCs w:val="20"/>
            <w:lang w:val="en-US"/>
          </w:rPr>
          <w:t>Keysight Newsroom</w:t>
        </w:r>
      </w:hyperlink>
      <w:r w:rsidRPr="009467D4">
        <w:rPr>
          <w:rFonts w:ascii="Avenir Book" w:eastAsia="Arial" w:hAnsi="Avenir Book" w:cs="Arial"/>
          <w:sz w:val="20"/>
          <w:szCs w:val="20"/>
          <w:lang w:val="en-US"/>
        </w:rPr>
        <w:t xml:space="preserve"> and </w:t>
      </w:r>
      <w:hyperlink r:id="rId16" w:history="1">
        <w:r w:rsidRPr="009467D4">
          <w:rPr>
            <w:rStyle w:val="Hyperlink"/>
            <w:rFonts w:ascii="Avenir Book" w:eastAsia="Arial" w:hAnsi="Avenir Book" w:cs="Arial"/>
            <w:sz w:val="20"/>
            <w:szCs w:val="20"/>
            <w:lang w:val="en-US"/>
          </w:rPr>
          <w:t>www.keysight.com</w:t>
        </w:r>
      </w:hyperlink>
      <w:r w:rsidRPr="009467D4">
        <w:rPr>
          <w:rFonts w:ascii="Avenir Book" w:eastAsia="Arial" w:hAnsi="Avenir Book" w:cs="Arial"/>
          <w:sz w:val="20"/>
          <w:szCs w:val="20"/>
          <w:lang w:val="en-US"/>
        </w:rPr>
        <w:t>.</w:t>
      </w:r>
    </w:p>
    <w:p w14:paraId="2C6388A0" w14:textId="77777777" w:rsidR="00D86459" w:rsidRPr="00346035" w:rsidRDefault="00D86459" w:rsidP="00D86459">
      <w:pPr>
        <w:pStyle w:val="KeinLeerraum"/>
        <w:rPr>
          <w:rFonts w:ascii="Avenir Book" w:eastAsia="Arial" w:hAnsi="Avenir Book" w:cs="Arial"/>
          <w:sz w:val="22"/>
          <w:szCs w:val="22"/>
          <w:lang w:val="en-US"/>
        </w:rPr>
      </w:pPr>
      <w:r w:rsidRPr="00346035">
        <w:rPr>
          <w:rFonts w:ascii="Avenir Book" w:eastAsia="Arial" w:hAnsi="Avenir Book" w:cs="Arial"/>
          <w:sz w:val="22"/>
          <w:szCs w:val="22"/>
          <w:lang w:val="en-US"/>
        </w:rPr>
        <w:t xml:space="preserve"> </w:t>
      </w:r>
    </w:p>
    <w:p w14:paraId="3F266386" w14:textId="77777777" w:rsidR="009E7D57" w:rsidRPr="00346035" w:rsidRDefault="009E7D57" w:rsidP="009E7D57">
      <w:pPr>
        <w:rPr>
          <w:rFonts w:ascii="Avenir Book" w:eastAsia="Times New Roman" w:hAnsi="Avenir Book" w:cs="Times New Roman"/>
          <w:spacing w:val="-1"/>
          <w:sz w:val="22"/>
          <w:szCs w:val="22"/>
          <w:lang w:val="en-US" w:eastAsia="es-ES_tradnl"/>
        </w:rPr>
      </w:pPr>
    </w:p>
    <w:p w14:paraId="4F8CA42B" w14:textId="4324B8BE" w:rsidR="009E7D57" w:rsidRPr="009467D4" w:rsidRDefault="009E7D57" w:rsidP="009E7D57">
      <w:pPr>
        <w:rPr>
          <w:rFonts w:ascii="Avenir Book" w:hAnsi="Avenir Book"/>
          <w:sz w:val="20"/>
          <w:szCs w:val="20"/>
          <w:lang w:val="en-US"/>
        </w:rPr>
      </w:pPr>
      <w:r w:rsidRPr="009467D4">
        <w:rPr>
          <w:rFonts w:ascii="Avenir Book" w:eastAsia="Times New Roman" w:hAnsi="Avenir Book" w:cs="Times New Roman"/>
          <w:b/>
          <w:bCs/>
          <w:spacing w:val="-1"/>
          <w:sz w:val="20"/>
          <w:szCs w:val="20"/>
          <w:lang w:val="en-US" w:eastAsia="es-ES_tradnl"/>
        </w:rPr>
        <w:t>For media inquiries, please contact:</w:t>
      </w:r>
      <w:r w:rsidRPr="009467D4">
        <w:rPr>
          <w:rFonts w:ascii="Avenir Book" w:eastAsia="Times New Roman" w:hAnsi="Avenir Book" w:cs="Times New Roman"/>
          <w:spacing w:val="-1"/>
          <w:sz w:val="20"/>
          <w:szCs w:val="20"/>
          <w:lang w:val="en-US" w:eastAsia="es-ES_tradnl"/>
        </w:rPr>
        <w:br/>
        <w:t>KD: Mandy A</w:t>
      </w:r>
      <w:r w:rsidR="00837BB1">
        <w:rPr>
          <w:rFonts w:ascii="Avenir Book" w:eastAsia="Times New Roman" w:hAnsi="Avenir Book" w:cs="Times New Roman"/>
          <w:spacing w:val="-1"/>
          <w:sz w:val="20"/>
          <w:szCs w:val="20"/>
          <w:lang w:val="en-US" w:eastAsia="es-ES_tradnl"/>
        </w:rPr>
        <w:t>h</w:t>
      </w:r>
      <w:r w:rsidRPr="009467D4">
        <w:rPr>
          <w:rFonts w:ascii="Avenir Book" w:eastAsia="Times New Roman" w:hAnsi="Avenir Book" w:cs="Times New Roman"/>
          <w:spacing w:val="-1"/>
          <w:sz w:val="20"/>
          <w:szCs w:val="20"/>
          <w:lang w:val="en-US" w:eastAsia="es-ES_tradnl"/>
        </w:rPr>
        <w:t xml:space="preserve">lendorf </w:t>
      </w:r>
      <w:r w:rsidRPr="009467D4">
        <w:rPr>
          <w:rFonts w:ascii="Avenir Book" w:eastAsia="Times New Roman" w:hAnsi="Avenir Book" w:cs="Times New Roman"/>
          <w:spacing w:val="-1"/>
          <w:sz w:val="20"/>
          <w:szCs w:val="20"/>
          <w:lang w:val="en-US" w:eastAsia="es-ES_tradnl"/>
        </w:rPr>
        <w:br/>
      </w:r>
      <w:r w:rsidRPr="009467D4">
        <w:rPr>
          <w:rFonts w:ascii="Avenir Book" w:hAnsi="Avenir Book"/>
          <w:sz w:val="20"/>
          <w:szCs w:val="20"/>
          <w:lang w:val="en-US"/>
        </w:rPr>
        <w:t>ahlendorf communication</w:t>
      </w:r>
    </w:p>
    <w:p w14:paraId="6182DCD6" w14:textId="77777777" w:rsidR="009E7D57" w:rsidRPr="001B1C75" w:rsidRDefault="009E7D57" w:rsidP="009E7D57">
      <w:pPr>
        <w:pStyle w:val="Listenabsatz"/>
        <w:numPr>
          <w:ilvl w:val="0"/>
          <w:numId w:val="11"/>
        </w:numPr>
        <w:rPr>
          <w:rFonts w:ascii="Avenir Book" w:hAnsi="Avenir Book"/>
          <w:sz w:val="20"/>
          <w:szCs w:val="20"/>
          <w:lang w:val="de-DE"/>
        </w:rPr>
      </w:pPr>
      <w:r w:rsidRPr="001B1C75">
        <w:rPr>
          <w:rFonts w:ascii="Avenir Book" w:hAnsi="Avenir Book"/>
          <w:sz w:val="20"/>
          <w:szCs w:val="20"/>
          <w:lang w:val="de-DE"/>
        </w:rPr>
        <w:t xml:space="preserve">E-Mail: </w:t>
      </w:r>
      <w:hyperlink r:id="rId17" w:history="1">
        <w:r w:rsidRPr="001B1C75">
          <w:rPr>
            <w:rStyle w:val="Hyperlink"/>
            <w:rFonts w:ascii="Avenir Book" w:hAnsi="Avenir Book"/>
            <w:sz w:val="20"/>
            <w:szCs w:val="20"/>
            <w:lang w:val="de-DE"/>
          </w:rPr>
          <w:t>ma@ahlendorf-communication.com</w:t>
        </w:r>
      </w:hyperlink>
    </w:p>
    <w:p w14:paraId="2817FA81" w14:textId="126BAE10" w:rsidR="009E7D57" w:rsidRPr="009467D4" w:rsidRDefault="009E7D57" w:rsidP="00346035">
      <w:pPr>
        <w:pStyle w:val="Listenabsatz"/>
        <w:numPr>
          <w:ilvl w:val="0"/>
          <w:numId w:val="11"/>
        </w:numPr>
        <w:autoSpaceDE w:val="0"/>
        <w:autoSpaceDN w:val="0"/>
        <w:adjustRightInd w:val="0"/>
        <w:jc w:val="both"/>
        <w:rPr>
          <w:rFonts w:ascii="Avenir Book" w:eastAsia="Times New Roman" w:hAnsi="Avenir Book" w:cs="Times New Roman"/>
          <w:spacing w:val="-1"/>
          <w:sz w:val="20"/>
          <w:szCs w:val="20"/>
          <w:lang w:val="en-US" w:eastAsia="es-ES_tradnl"/>
        </w:rPr>
      </w:pPr>
      <w:r w:rsidRPr="009467D4">
        <w:rPr>
          <w:rFonts w:ascii="Avenir Book" w:hAnsi="Avenir Book"/>
          <w:sz w:val="20"/>
          <w:szCs w:val="20"/>
          <w:lang w:val="en-US"/>
        </w:rPr>
        <w:t>Phone: +49 89 41109402</w:t>
      </w:r>
    </w:p>
    <w:p w14:paraId="0C2B39ED" w14:textId="77777777" w:rsidR="00D14682" w:rsidRPr="009467D4" w:rsidRDefault="00D14682" w:rsidP="00071534">
      <w:pPr>
        <w:pStyle w:val="Zitat"/>
        <w:rPr>
          <w:rFonts w:ascii="Avenir Book" w:hAnsi="Avenir Book"/>
          <w:sz w:val="20"/>
          <w:szCs w:val="20"/>
        </w:rPr>
      </w:pPr>
    </w:p>
    <w:sectPr w:rsidR="00D14682" w:rsidRPr="009467D4" w:rsidSect="00023EF2">
      <w:pgSz w:w="11900" w:h="16840"/>
      <w:pgMar w:top="1417"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555E" w14:textId="77777777" w:rsidR="0049474B" w:rsidRDefault="0049474B" w:rsidP="00804758">
      <w:r>
        <w:separator/>
      </w:r>
    </w:p>
  </w:endnote>
  <w:endnote w:type="continuationSeparator" w:id="0">
    <w:p w14:paraId="6BCD3AEA" w14:textId="77777777" w:rsidR="0049474B" w:rsidRDefault="0049474B" w:rsidP="0080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523399193"/>
      <w:docPartObj>
        <w:docPartGallery w:val="Page Numbers (Bottom of Page)"/>
        <w:docPartUnique/>
      </w:docPartObj>
    </w:sdtPr>
    <w:sdtContent>
      <w:p w14:paraId="43B8D60A" w14:textId="77777777" w:rsidR="00767A66" w:rsidRDefault="00767A66" w:rsidP="00EA536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F81B85" w14:textId="77777777" w:rsidR="00767A66" w:rsidRDefault="00767A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A5FA" w14:textId="77777777" w:rsidR="001565A2" w:rsidRDefault="001565A2" w:rsidP="001565A2">
    <w:pPr>
      <w:pStyle w:val="Fuzeile"/>
      <w:rPr>
        <w:color w:val="7F7F7F" w:themeColor="text1" w:themeTint="80"/>
        <w:lang w:val="es-ES"/>
      </w:rPr>
    </w:pPr>
    <w:r>
      <w:rPr>
        <w:color w:val="7F7F7F" w:themeColor="text1" w:themeTint="80"/>
        <w:lang w:val="es-ES"/>
      </w:rPr>
      <w:t>______________________________</w:t>
    </w:r>
  </w:p>
  <w:p w14:paraId="183023EA" w14:textId="77777777" w:rsidR="001565A2" w:rsidRDefault="001565A2" w:rsidP="007A63D9">
    <w:pPr>
      <w:pStyle w:val="Fuzeile"/>
      <w:jc w:val="right"/>
      <w:rPr>
        <w:color w:val="7F7F7F" w:themeColor="text1" w:themeTint="80"/>
        <w:lang w:val="es-ES"/>
      </w:rPr>
    </w:pPr>
  </w:p>
  <w:p w14:paraId="09DE956A" w14:textId="77777777" w:rsidR="007A63D9" w:rsidRPr="00767A66" w:rsidRDefault="00767A66" w:rsidP="00AB533B">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noProof/>
        <w:color w:val="7F7F7F" w:themeColor="text1" w:themeTint="80"/>
        <w:sz w:val="22"/>
        <w:szCs w:val="22"/>
        <w:lang w:val="es-ES"/>
      </w:rPr>
      <w:drawing>
        <wp:anchor distT="0" distB="0" distL="114300" distR="114300" simplePos="0" relativeHeight="251663360" behindDoc="0" locked="0" layoutInCell="1" allowOverlap="1" wp14:anchorId="17789CB8" wp14:editId="0920F0D3">
          <wp:simplePos x="0" y="0"/>
          <wp:positionH relativeFrom="column">
            <wp:posOffset>5522188</wp:posOffset>
          </wp:positionH>
          <wp:positionV relativeFrom="paragraph">
            <wp:posOffset>241300</wp:posOffset>
          </wp:positionV>
          <wp:extent cx="151130" cy="151130"/>
          <wp:effectExtent l="0" t="0" r="1270" b="1270"/>
          <wp:wrapSquare wrapText="bothSides"/>
          <wp:docPr id="85332323" name="Imagen 2" descr="Imagen que contiene exterior, ventana, sostener,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2323" name="Imagen 2" descr="Imagen que contiene exterior, ventana, sostener, firm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sidRPr="00767A66">
      <w:rPr>
        <w:rFonts w:ascii="Avenir Book" w:hAnsi="Avenir Book"/>
        <w:noProof/>
        <w:color w:val="7F7F7F" w:themeColor="text1" w:themeTint="80"/>
        <w:sz w:val="22"/>
        <w:szCs w:val="22"/>
        <w:lang w:val="es-ES"/>
      </w:rPr>
      <w:drawing>
        <wp:anchor distT="0" distB="0" distL="114300" distR="114300" simplePos="0" relativeHeight="251662336" behindDoc="0" locked="0" layoutInCell="1" allowOverlap="1" wp14:anchorId="4FC3880C" wp14:editId="1B471372">
          <wp:simplePos x="0" y="0"/>
          <wp:positionH relativeFrom="column">
            <wp:posOffset>5508853</wp:posOffset>
          </wp:positionH>
          <wp:positionV relativeFrom="paragraph">
            <wp:posOffset>1270</wp:posOffset>
          </wp:positionV>
          <wp:extent cx="177800" cy="170815"/>
          <wp:effectExtent l="0" t="0" r="0" b="0"/>
          <wp:wrapSquare wrapText="bothSides"/>
          <wp:docPr id="190235537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55373" name="Imagen 1"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7800" cy="170815"/>
                  </a:xfrm>
                  <a:prstGeom prst="rect">
                    <a:avLst/>
                  </a:prstGeom>
                </pic:spPr>
              </pic:pic>
            </a:graphicData>
          </a:graphic>
          <wp14:sizeRelH relativeFrom="page">
            <wp14:pctWidth>0</wp14:pctWidth>
          </wp14:sizeRelH>
          <wp14:sizeRelV relativeFrom="page">
            <wp14:pctHeight>0</wp14:pctHeight>
          </wp14:sizeRelV>
        </wp:anchor>
      </w:drawing>
    </w:r>
    <w:r w:rsidR="00950334" w:rsidRPr="00767A66">
      <w:rPr>
        <w:rFonts w:ascii="Avenir Book" w:hAnsi="Avenir Book"/>
        <w:color w:val="7F7F7F" w:themeColor="text1" w:themeTint="80"/>
        <w:sz w:val="22"/>
        <w:szCs w:val="22"/>
        <w:lang w:val="es-ES"/>
      </w:rPr>
      <w:t>+34 918 04 33 87</w:t>
    </w:r>
    <w:r w:rsidR="007A63D9" w:rsidRPr="00767A66">
      <w:rPr>
        <w:rFonts w:ascii="Avenir Book" w:hAnsi="Avenir Book"/>
        <w:color w:val="7F7F7F" w:themeColor="text1" w:themeTint="80"/>
        <w:sz w:val="22"/>
        <w:szCs w:val="22"/>
        <w:lang w:val="es-ES"/>
      </w:rPr>
      <w:t xml:space="preserve">         </w:t>
    </w:r>
    <w:r w:rsidR="00950334" w:rsidRPr="00767A66">
      <w:rPr>
        <w:rFonts w:ascii="Avenir Book" w:hAnsi="Avenir Book"/>
        <w:color w:val="7F7F7F" w:themeColor="text1" w:themeTint="80"/>
        <w:sz w:val="22"/>
        <w:szCs w:val="22"/>
        <w:lang w:val="es-ES"/>
      </w:rPr>
      <w:t xml:space="preserve"> </w:t>
    </w:r>
    <w:r w:rsidR="00AB533B" w:rsidRPr="00767A66">
      <w:rPr>
        <w:rFonts w:ascii="Avenir Book" w:hAnsi="Avenir Book"/>
        <w:color w:val="7F7F7F" w:themeColor="text1" w:themeTint="80"/>
        <w:sz w:val="22"/>
        <w:szCs w:val="22"/>
        <w:lang w:val="es-ES"/>
      </w:rPr>
      <w:t xml:space="preserve"> </w:t>
    </w:r>
  </w:p>
  <w:p w14:paraId="3B16A8F9" w14:textId="77777777" w:rsidR="007A63D9" w:rsidRPr="00767A66" w:rsidRDefault="007A63D9" w:rsidP="00AB533B">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color w:val="7F7F7F" w:themeColor="text1" w:themeTint="80"/>
        <w:sz w:val="22"/>
        <w:szCs w:val="22"/>
        <w:lang w:val="es-ES"/>
      </w:rPr>
      <w:t>www.kd.</w:t>
    </w:r>
    <w:r w:rsidR="00AB533B" w:rsidRPr="00767A66">
      <w:rPr>
        <w:rFonts w:ascii="Avenir Book" w:hAnsi="Avenir Book"/>
        <w:color w:val="7F7F7F" w:themeColor="text1" w:themeTint="80"/>
        <w:sz w:val="22"/>
        <w:szCs w:val="22"/>
        <w:lang w:val="es-ES"/>
      </w:rPr>
      <w:t>tech</w:t>
    </w:r>
  </w:p>
  <w:p w14:paraId="6F5D2B66" w14:textId="77777777" w:rsidR="007A63D9" w:rsidRPr="00767A66" w:rsidRDefault="00767A66" w:rsidP="007E1D93">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noProof/>
        <w:color w:val="7F7F7F" w:themeColor="text1" w:themeTint="80"/>
        <w:sz w:val="22"/>
        <w:szCs w:val="22"/>
        <w:lang w:val="es-ES"/>
      </w:rPr>
      <w:drawing>
        <wp:anchor distT="0" distB="0" distL="114300" distR="114300" simplePos="0" relativeHeight="251664384" behindDoc="0" locked="0" layoutInCell="1" allowOverlap="1" wp14:anchorId="10C1C326" wp14:editId="74684E43">
          <wp:simplePos x="0" y="0"/>
          <wp:positionH relativeFrom="column">
            <wp:posOffset>5529808</wp:posOffset>
          </wp:positionH>
          <wp:positionV relativeFrom="paragraph">
            <wp:posOffset>14605</wp:posOffset>
          </wp:positionV>
          <wp:extent cx="136525" cy="163195"/>
          <wp:effectExtent l="0" t="0" r="3175" b="1905"/>
          <wp:wrapSquare wrapText="bothSides"/>
          <wp:docPr id="103432348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23483" name="Imagen 3" descr="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36525" cy="163195"/>
                  </a:xfrm>
                  <a:prstGeom prst="rect">
                    <a:avLst/>
                  </a:prstGeom>
                </pic:spPr>
              </pic:pic>
            </a:graphicData>
          </a:graphic>
          <wp14:sizeRelH relativeFrom="page">
            <wp14:pctWidth>0</wp14:pctWidth>
          </wp14:sizeRelH>
          <wp14:sizeRelV relativeFrom="page">
            <wp14:pctHeight>0</wp14:pctHeight>
          </wp14:sizeRelV>
        </wp:anchor>
      </w:drawing>
    </w:r>
    <w:r w:rsidR="007A63D9" w:rsidRPr="00767A66">
      <w:rPr>
        <w:rFonts w:ascii="Avenir Book" w:hAnsi="Avenir Book"/>
        <w:color w:val="7F7F7F" w:themeColor="text1" w:themeTint="80"/>
        <w:sz w:val="22"/>
        <w:szCs w:val="22"/>
        <w:lang w:val="es-ES"/>
      </w:rPr>
      <w:t>Ronda de Poniente 14, 2 CD,</w:t>
    </w:r>
    <w:r w:rsidR="007E1D93" w:rsidRPr="00767A66">
      <w:rPr>
        <w:rFonts w:ascii="Avenir Book" w:hAnsi="Avenir Book"/>
        <w:noProof/>
        <w:color w:val="000000" w:themeColor="text1"/>
        <w:sz w:val="22"/>
        <w:szCs w:val="22"/>
        <w:lang w:val="es-ES"/>
      </w:rPr>
      <w:t xml:space="preserve"> </w:t>
    </w:r>
    <w:r w:rsidR="007A63D9" w:rsidRPr="00767A66">
      <w:rPr>
        <w:rFonts w:ascii="Avenir Book" w:hAnsi="Avenir Book"/>
        <w:color w:val="7F7F7F" w:themeColor="text1" w:themeTint="80"/>
        <w:sz w:val="22"/>
        <w:szCs w:val="22"/>
        <w:lang w:val="es-ES"/>
      </w:rPr>
      <w:t xml:space="preserve">28760 Tres Cantos, Madrid, España  </w:t>
    </w:r>
  </w:p>
  <w:sdt>
    <w:sdtPr>
      <w:rPr>
        <w:rStyle w:val="Seitenzahl"/>
      </w:rPr>
      <w:id w:val="89600022"/>
      <w:docPartObj>
        <w:docPartGallery w:val="Page Numbers (Bottom of Page)"/>
        <w:docPartUnique/>
      </w:docPartObj>
    </w:sdtPr>
    <w:sdtEndPr>
      <w:rPr>
        <w:rStyle w:val="Seitenzahl"/>
        <w:rFonts w:ascii="Avenir" w:hAnsi="Avenir"/>
        <w:b/>
        <w:bCs/>
        <w:color w:val="290E76"/>
        <w:sz w:val="20"/>
        <w:szCs w:val="20"/>
      </w:rPr>
    </w:sdtEndPr>
    <w:sdtContent>
      <w:p w14:paraId="6456EB2D" w14:textId="77777777" w:rsidR="00767A66" w:rsidRPr="00767A66" w:rsidRDefault="00767A66" w:rsidP="00767A66">
        <w:pPr>
          <w:pStyle w:val="Fuzeile"/>
          <w:framePr w:wrap="none" w:vAnchor="text" w:hAnchor="page" w:x="6196" w:y="776"/>
          <w:rPr>
            <w:rStyle w:val="Seitenzahl"/>
            <w:rFonts w:ascii="Avenir" w:hAnsi="Avenir"/>
            <w:b/>
            <w:bCs/>
            <w:color w:val="290E76"/>
            <w:sz w:val="20"/>
            <w:szCs w:val="20"/>
          </w:rPr>
        </w:pPr>
        <w:r w:rsidRPr="00767A66">
          <w:rPr>
            <w:rStyle w:val="Seitenzahl"/>
            <w:rFonts w:ascii="Avenir" w:hAnsi="Avenir"/>
            <w:b/>
            <w:bCs/>
            <w:color w:val="290E76"/>
            <w:sz w:val="20"/>
            <w:szCs w:val="20"/>
          </w:rPr>
          <w:fldChar w:fldCharType="begin"/>
        </w:r>
        <w:r w:rsidRPr="00767A66">
          <w:rPr>
            <w:rStyle w:val="Seitenzahl"/>
            <w:rFonts w:ascii="Avenir" w:hAnsi="Avenir"/>
            <w:b/>
            <w:bCs/>
            <w:color w:val="290E76"/>
            <w:sz w:val="20"/>
            <w:szCs w:val="20"/>
          </w:rPr>
          <w:instrText xml:space="preserve"> PAGE </w:instrText>
        </w:r>
        <w:r w:rsidRPr="00767A66">
          <w:rPr>
            <w:rStyle w:val="Seitenzahl"/>
            <w:rFonts w:ascii="Avenir" w:hAnsi="Avenir"/>
            <w:b/>
            <w:bCs/>
            <w:color w:val="290E76"/>
            <w:sz w:val="20"/>
            <w:szCs w:val="20"/>
          </w:rPr>
          <w:fldChar w:fldCharType="separate"/>
        </w:r>
        <w:r w:rsidRPr="00767A66">
          <w:rPr>
            <w:rStyle w:val="Seitenzahl"/>
            <w:rFonts w:ascii="Avenir" w:hAnsi="Avenir"/>
            <w:b/>
            <w:bCs/>
            <w:noProof/>
            <w:color w:val="290E76"/>
            <w:sz w:val="20"/>
            <w:szCs w:val="20"/>
          </w:rPr>
          <w:t>1</w:t>
        </w:r>
        <w:r w:rsidRPr="00767A66">
          <w:rPr>
            <w:rStyle w:val="Seitenzahl"/>
            <w:rFonts w:ascii="Avenir" w:hAnsi="Avenir"/>
            <w:b/>
            <w:bCs/>
            <w:color w:val="290E76"/>
            <w:sz w:val="20"/>
            <w:szCs w:val="20"/>
          </w:rPr>
          <w:fldChar w:fldCharType="end"/>
        </w:r>
      </w:p>
    </w:sdtContent>
  </w:sdt>
  <w:p w14:paraId="7589189A" w14:textId="77777777" w:rsidR="00767A66" w:rsidRPr="00767A66" w:rsidRDefault="00767A66" w:rsidP="00767A66">
    <w:pPr>
      <w:pStyle w:val="Fuzeile"/>
      <w:spacing w:line="276" w:lineRule="auto"/>
      <w:jc w:val="center"/>
      <w:rPr>
        <w:rFonts w:ascii="Avenir Book" w:hAnsi="Avenir Book"/>
        <w:color w:val="7F7F7F" w:themeColor="text1" w:themeTint="80"/>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12FC" w14:textId="77777777" w:rsidR="0049474B" w:rsidRDefault="0049474B" w:rsidP="00804758">
      <w:r>
        <w:separator/>
      </w:r>
    </w:p>
  </w:footnote>
  <w:footnote w:type="continuationSeparator" w:id="0">
    <w:p w14:paraId="7C26D4B4" w14:textId="77777777" w:rsidR="0049474B" w:rsidRDefault="0049474B" w:rsidP="0080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CA61" w14:textId="77777777" w:rsidR="00804758" w:rsidRDefault="00804758">
    <w:pPr>
      <w:pStyle w:val="Kopfzeile"/>
    </w:pPr>
    <w:r>
      <w:rPr>
        <w:noProof/>
      </w:rPr>
      <w:drawing>
        <wp:inline distT="0" distB="0" distL="0" distR="0" wp14:anchorId="5E7B49F8" wp14:editId="3AD1A375">
          <wp:extent cx="5612130" cy="66484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612130" cy="664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A69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A19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22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78D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AE8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52A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8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65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0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E44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06F38"/>
    <w:multiLevelType w:val="hybridMultilevel"/>
    <w:tmpl w:val="CC98620C"/>
    <w:lvl w:ilvl="0" w:tplc="69346492">
      <w:numFmt w:val="bullet"/>
      <w:lvlText w:val=""/>
      <w:lvlJc w:val="left"/>
      <w:pPr>
        <w:ind w:left="720" w:hanging="360"/>
      </w:pPr>
      <w:rPr>
        <w:rFonts w:ascii="Wingdings" w:eastAsia="Times New Roman"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F580BE4"/>
    <w:multiLevelType w:val="hybridMultilevel"/>
    <w:tmpl w:val="7AD6F0C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40380611">
    <w:abstractNumId w:val="4"/>
  </w:num>
  <w:num w:numId="2" w16cid:durableId="149491488">
    <w:abstractNumId w:val="5"/>
  </w:num>
  <w:num w:numId="3" w16cid:durableId="1179009159">
    <w:abstractNumId w:val="6"/>
  </w:num>
  <w:num w:numId="4" w16cid:durableId="4282609">
    <w:abstractNumId w:val="7"/>
  </w:num>
  <w:num w:numId="5" w16cid:durableId="1777406528">
    <w:abstractNumId w:val="9"/>
  </w:num>
  <w:num w:numId="6" w16cid:durableId="379286283">
    <w:abstractNumId w:val="0"/>
  </w:num>
  <w:num w:numId="7" w16cid:durableId="1614706428">
    <w:abstractNumId w:val="1"/>
  </w:num>
  <w:num w:numId="8" w16cid:durableId="1687514609">
    <w:abstractNumId w:val="2"/>
  </w:num>
  <w:num w:numId="9" w16cid:durableId="1405878691">
    <w:abstractNumId w:val="3"/>
  </w:num>
  <w:num w:numId="10" w16cid:durableId="1584489059">
    <w:abstractNumId w:val="8"/>
  </w:num>
  <w:num w:numId="11" w16cid:durableId="696657679">
    <w:abstractNumId w:val="11"/>
  </w:num>
  <w:num w:numId="12" w16cid:durableId="1296762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9F"/>
    <w:rsid w:val="00004FB5"/>
    <w:rsid w:val="00023EF2"/>
    <w:rsid w:val="00034E73"/>
    <w:rsid w:val="00071534"/>
    <w:rsid w:val="00096250"/>
    <w:rsid w:val="000F4ADF"/>
    <w:rsid w:val="001020B7"/>
    <w:rsid w:val="0011083E"/>
    <w:rsid w:val="00140CB0"/>
    <w:rsid w:val="00154545"/>
    <w:rsid w:val="001565A2"/>
    <w:rsid w:val="00160318"/>
    <w:rsid w:val="00174966"/>
    <w:rsid w:val="00180A38"/>
    <w:rsid w:val="0018124B"/>
    <w:rsid w:val="001912F5"/>
    <w:rsid w:val="00195AB7"/>
    <w:rsid w:val="001B1C75"/>
    <w:rsid w:val="001B2F3C"/>
    <w:rsid w:val="001C592F"/>
    <w:rsid w:val="001C61F9"/>
    <w:rsid w:val="001C7AC1"/>
    <w:rsid w:val="001F36DB"/>
    <w:rsid w:val="0021728D"/>
    <w:rsid w:val="00235BEE"/>
    <w:rsid w:val="00260D6B"/>
    <w:rsid w:val="00280886"/>
    <w:rsid w:val="00283643"/>
    <w:rsid w:val="00292B49"/>
    <w:rsid w:val="002A3D6A"/>
    <w:rsid w:val="002B4BC9"/>
    <w:rsid w:val="002C3448"/>
    <w:rsid w:val="002C62E3"/>
    <w:rsid w:val="002E7E7D"/>
    <w:rsid w:val="00312352"/>
    <w:rsid w:val="00324ACD"/>
    <w:rsid w:val="00346035"/>
    <w:rsid w:val="00346225"/>
    <w:rsid w:val="00377358"/>
    <w:rsid w:val="003820D9"/>
    <w:rsid w:val="003830F1"/>
    <w:rsid w:val="003943B7"/>
    <w:rsid w:val="003E33C4"/>
    <w:rsid w:val="00420D9D"/>
    <w:rsid w:val="0046235F"/>
    <w:rsid w:val="00466603"/>
    <w:rsid w:val="00474CDA"/>
    <w:rsid w:val="0049474B"/>
    <w:rsid w:val="004C50B6"/>
    <w:rsid w:val="004D2E88"/>
    <w:rsid w:val="004E02B4"/>
    <w:rsid w:val="004E2C28"/>
    <w:rsid w:val="00526ABB"/>
    <w:rsid w:val="00532A9A"/>
    <w:rsid w:val="00552905"/>
    <w:rsid w:val="0055629C"/>
    <w:rsid w:val="00556F00"/>
    <w:rsid w:val="0058690F"/>
    <w:rsid w:val="00592562"/>
    <w:rsid w:val="0059269C"/>
    <w:rsid w:val="005972F1"/>
    <w:rsid w:val="005E5186"/>
    <w:rsid w:val="00677753"/>
    <w:rsid w:val="00691C6C"/>
    <w:rsid w:val="006A52D8"/>
    <w:rsid w:val="006B7CC1"/>
    <w:rsid w:val="006D1196"/>
    <w:rsid w:val="006F216D"/>
    <w:rsid w:val="007621B8"/>
    <w:rsid w:val="00767A66"/>
    <w:rsid w:val="007873B4"/>
    <w:rsid w:val="00790D2E"/>
    <w:rsid w:val="007A63D9"/>
    <w:rsid w:val="007C1EBB"/>
    <w:rsid w:val="007C22A8"/>
    <w:rsid w:val="007C24BF"/>
    <w:rsid w:val="007E1D93"/>
    <w:rsid w:val="00804758"/>
    <w:rsid w:val="0080678C"/>
    <w:rsid w:val="00834D54"/>
    <w:rsid w:val="00837BB1"/>
    <w:rsid w:val="00856258"/>
    <w:rsid w:val="00896E32"/>
    <w:rsid w:val="008A4806"/>
    <w:rsid w:val="008B50CE"/>
    <w:rsid w:val="008C639C"/>
    <w:rsid w:val="008D21A0"/>
    <w:rsid w:val="008E2EAE"/>
    <w:rsid w:val="009207CB"/>
    <w:rsid w:val="00920ACA"/>
    <w:rsid w:val="009467D4"/>
    <w:rsid w:val="00950334"/>
    <w:rsid w:val="00953BBE"/>
    <w:rsid w:val="009577A6"/>
    <w:rsid w:val="00975918"/>
    <w:rsid w:val="009B118F"/>
    <w:rsid w:val="009E7D57"/>
    <w:rsid w:val="00A00BC2"/>
    <w:rsid w:val="00A0122E"/>
    <w:rsid w:val="00A4032A"/>
    <w:rsid w:val="00A7145E"/>
    <w:rsid w:val="00A868C3"/>
    <w:rsid w:val="00AA264C"/>
    <w:rsid w:val="00AA6B44"/>
    <w:rsid w:val="00AA7A5F"/>
    <w:rsid w:val="00AB1135"/>
    <w:rsid w:val="00AB533B"/>
    <w:rsid w:val="00AB7A59"/>
    <w:rsid w:val="00AE69CB"/>
    <w:rsid w:val="00AF4A9E"/>
    <w:rsid w:val="00B1093A"/>
    <w:rsid w:val="00B25C01"/>
    <w:rsid w:val="00B3506D"/>
    <w:rsid w:val="00B729B6"/>
    <w:rsid w:val="00B7458E"/>
    <w:rsid w:val="00B87B66"/>
    <w:rsid w:val="00BE20D6"/>
    <w:rsid w:val="00BE383E"/>
    <w:rsid w:val="00BE5B59"/>
    <w:rsid w:val="00BF660B"/>
    <w:rsid w:val="00C03E75"/>
    <w:rsid w:val="00C12AC0"/>
    <w:rsid w:val="00C2400E"/>
    <w:rsid w:val="00C73895"/>
    <w:rsid w:val="00CA2C0F"/>
    <w:rsid w:val="00CA675F"/>
    <w:rsid w:val="00CB2B24"/>
    <w:rsid w:val="00CD3CD7"/>
    <w:rsid w:val="00CE0F68"/>
    <w:rsid w:val="00D14682"/>
    <w:rsid w:val="00D24BDE"/>
    <w:rsid w:val="00D33E4B"/>
    <w:rsid w:val="00D6182F"/>
    <w:rsid w:val="00D71807"/>
    <w:rsid w:val="00D7622E"/>
    <w:rsid w:val="00D86459"/>
    <w:rsid w:val="00DC0C9B"/>
    <w:rsid w:val="00DD7B30"/>
    <w:rsid w:val="00E23BE0"/>
    <w:rsid w:val="00E36C4D"/>
    <w:rsid w:val="00E6109B"/>
    <w:rsid w:val="00E679B2"/>
    <w:rsid w:val="00EC3006"/>
    <w:rsid w:val="00EC349A"/>
    <w:rsid w:val="00F126AC"/>
    <w:rsid w:val="00F12A62"/>
    <w:rsid w:val="00F472B1"/>
    <w:rsid w:val="00F748D4"/>
    <w:rsid w:val="00F912BC"/>
    <w:rsid w:val="00FB5E9F"/>
    <w:rsid w:val="00FC76C5"/>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84F29"/>
  <w15:chartTrackingRefBased/>
  <w15:docId w15:val="{37F67A99-D3F1-234D-88A1-E3CC8B41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4758"/>
    <w:pPr>
      <w:tabs>
        <w:tab w:val="center" w:pos="4419"/>
        <w:tab w:val="right" w:pos="8838"/>
      </w:tabs>
    </w:pPr>
  </w:style>
  <w:style w:type="character" w:customStyle="1" w:styleId="KopfzeileZchn">
    <w:name w:val="Kopfzeile Zchn"/>
    <w:basedOn w:val="Absatz-Standardschriftart"/>
    <w:link w:val="Kopfzeile"/>
    <w:uiPriority w:val="99"/>
    <w:rsid w:val="00804758"/>
  </w:style>
  <w:style w:type="paragraph" w:styleId="Fuzeile">
    <w:name w:val="footer"/>
    <w:basedOn w:val="Standard"/>
    <w:link w:val="FuzeileZchn"/>
    <w:uiPriority w:val="99"/>
    <w:unhideWhenUsed/>
    <w:rsid w:val="00804758"/>
    <w:pPr>
      <w:tabs>
        <w:tab w:val="center" w:pos="4419"/>
        <w:tab w:val="right" w:pos="8838"/>
      </w:tabs>
    </w:pPr>
  </w:style>
  <w:style w:type="character" w:customStyle="1" w:styleId="FuzeileZchn">
    <w:name w:val="Fußzeile Zchn"/>
    <w:basedOn w:val="Absatz-Standardschriftart"/>
    <w:link w:val="Fuzeile"/>
    <w:uiPriority w:val="99"/>
    <w:rsid w:val="00804758"/>
  </w:style>
  <w:style w:type="character" w:styleId="Hyperlink">
    <w:name w:val="Hyperlink"/>
    <w:basedOn w:val="Absatz-Standardschriftart"/>
    <w:uiPriority w:val="99"/>
    <w:unhideWhenUsed/>
    <w:rsid w:val="007A63D9"/>
    <w:rPr>
      <w:color w:val="0563C1" w:themeColor="hyperlink"/>
      <w:u w:val="single"/>
    </w:rPr>
  </w:style>
  <w:style w:type="character" w:styleId="NichtaufgelsteErwhnung">
    <w:name w:val="Unresolved Mention"/>
    <w:basedOn w:val="Absatz-Standardschriftart"/>
    <w:uiPriority w:val="99"/>
    <w:semiHidden/>
    <w:unhideWhenUsed/>
    <w:rsid w:val="007A63D9"/>
    <w:rPr>
      <w:color w:val="605E5C"/>
      <w:shd w:val="clear" w:color="auto" w:fill="E1DFDD"/>
    </w:rPr>
  </w:style>
  <w:style w:type="character" w:styleId="BesuchterLink">
    <w:name w:val="FollowedHyperlink"/>
    <w:basedOn w:val="Absatz-Standardschriftart"/>
    <w:uiPriority w:val="99"/>
    <w:semiHidden/>
    <w:unhideWhenUsed/>
    <w:rsid w:val="00D7622E"/>
    <w:rPr>
      <w:color w:val="954F72" w:themeColor="followedHyperlink"/>
      <w:u w:val="single"/>
    </w:rPr>
  </w:style>
  <w:style w:type="paragraph" w:styleId="StandardWeb">
    <w:name w:val="Normal (Web)"/>
    <w:basedOn w:val="Standard"/>
    <w:uiPriority w:val="99"/>
    <w:unhideWhenUsed/>
    <w:rsid w:val="00767A66"/>
    <w:pPr>
      <w:spacing w:before="100" w:beforeAutospacing="1" w:after="100" w:afterAutospacing="1"/>
    </w:pPr>
    <w:rPr>
      <w:rFonts w:ascii="Times New Roman" w:eastAsia="Times New Roman" w:hAnsi="Times New Roman" w:cs="Times New Roman"/>
      <w:lang w:val="es-ES" w:eastAsia="es-ES_tradnl"/>
    </w:rPr>
  </w:style>
  <w:style w:type="paragraph" w:styleId="Titel">
    <w:name w:val="Title"/>
    <w:basedOn w:val="Standard"/>
    <w:next w:val="Standard"/>
    <w:link w:val="TitelZchn"/>
    <w:uiPriority w:val="10"/>
    <w:qFormat/>
    <w:rsid w:val="0021728D"/>
    <w:pPr>
      <w:contextualSpacing/>
    </w:pPr>
    <w:rPr>
      <w:rFonts w:ascii="Avenir Black" w:eastAsiaTheme="majorEastAsia" w:hAnsi="Avenir Black" w:cstheme="majorBidi"/>
      <w:b/>
      <w:color w:val="290E76"/>
      <w:spacing w:val="-10"/>
      <w:kern w:val="28"/>
      <w:sz w:val="56"/>
      <w:szCs w:val="56"/>
    </w:rPr>
  </w:style>
  <w:style w:type="character" w:customStyle="1" w:styleId="TitelZchn">
    <w:name w:val="Titel Zchn"/>
    <w:basedOn w:val="Absatz-Standardschriftart"/>
    <w:link w:val="Titel"/>
    <w:uiPriority w:val="10"/>
    <w:rsid w:val="0021728D"/>
    <w:rPr>
      <w:rFonts w:ascii="Avenir Black" w:eastAsiaTheme="majorEastAsia" w:hAnsi="Avenir Black" w:cstheme="majorBidi"/>
      <w:b/>
      <w:color w:val="290E76"/>
      <w:spacing w:val="-10"/>
      <w:kern w:val="28"/>
      <w:sz w:val="56"/>
      <w:szCs w:val="56"/>
    </w:rPr>
  </w:style>
  <w:style w:type="character" w:styleId="Seitenzahl">
    <w:name w:val="page number"/>
    <w:basedOn w:val="Absatz-Standardschriftart"/>
    <w:uiPriority w:val="99"/>
    <w:semiHidden/>
    <w:unhideWhenUsed/>
    <w:rsid w:val="00767A66"/>
  </w:style>
  <w:style w:type="paragraph" w:styleId="Untertitel">
    <w:name w:val="Subtitle"/>
    <w:basedOn w:val="Standard"/>
    <w:next w:val="Standard"/>
    <w:link w:val="UntertitelZchn"/>
    <w:uiPriority w:val="11"/>
    <w:qFormat/>
    <w:rsid w:val="00071534"/>
    <w:pPr>
      <w:jc w:val="both"/>
    </w:pPr>
    <w:rPr>
      <w:rFonts w:ascii="Avenir Book" w:hAnsi="Avenir Book"/>
      <w:color w:val="290E76"/>
      <w:sz w:val="28"/>
      <w:szCs w:val="28"/>
      <w:lang w:val="en-US"/>
    </w:rPr>
  </w:style>
  <w:style w:type="character" w:customStyle="1" w:styleId="UntertitelZchn">
    <w:name w:val="Untertitel Zchn"/>
    <w:basedOn w:val="Absatz-Standardschriftart"/>
    <w:link w:val="Untertitel"/>
    <w:uiPriority w:val="11"/>
    <w:rsid w:val="00071534"/>
    <w:rPr>
      <w:rFonts w:ascii="Avenir Book" w:hAnsi="Avenir Book"/>
      <w:color w:val="290E76"/>
      <w:sz w:val="28"/>
      <w:szCs w:val="28"/>
      <w:lang w:val="en-US"/>
    </w:rPr>
  </w:style>
  <w:style w:type="character" w:styleId="Fett">
    <w:name w:val="Strong"/>
    <w:aliases w:val="Author Name"/>
    <w:uiPriority w:val="22"/>
    <w:qFormat/>
    <w:rsid w:val="00071534"/>
    <w:rPr>
      <w:rFonts w:ascii="Avenir" w:hAnsi="Avenir"/>
      <w:b/>
      <w:bCs/>
      <w:color w:val="290E76"/>
      <w:sz w:val="20"/>
      <w:szCs w:val="20"/>
      <w:lang w:val="en-US"/>
    </w:rPr>
  </w:style>
  <w:style w:type="paragraph" w:styleId="Zitat">
    <w:name w:val="Quote"/>
    <w:aliases w:val="Body Text"/>
    <w:basedOn w:val="StandardWeb"/>
    <w:next w:val="KeinLeerraum"/>
    <w:link w:val="ZitatZchn"/>
    <w:uiPriority w:val="29"/>
    <w:qFormat/>
    <w:rsid w:val="00071534"/>
    <w:pPr>
      <w:shd w:val="clear" w:color="auto" w:fill="FFFFFF"/>
      <w:spacing w:before="0" w:beforeAutospacing="0" w:after="300" w:afterAutospacing="0"/>
      <w:jc w:val="both"/>
      <w:textAlignment w:val="baseline"/>
    </w:pPr>
    <w:rPr>
      <w:rFonts w:ascii="Avenir Light" w:hAnsi="Avenir Light"/>
      <w:spacing w:val="-1"/>
      <w:sz w:val="22"/>
      <w:szCs w:val="22"/>
      <w:lang w:val="en-US"/>
    </w:rPr>
  </w:style>
  <w:style w:type="character" w:customStyle="1" w:styleId="ZitatZchn">
    <w:name w:val="Zitat Zchn"/>
    <w:aliases w:val="Body Text Zchn"/>
    <w:basedOn w:val="Absatz-Standardschriftart"/>
    <w:link w:val="Zitat"/>
    <w:uiPriority w:val="29"/>
    <w:rsid w:val="00071534"/>
    <w:rPr>
      <w:rFonts w:ascii="Avenir Light" w:eastAsia="Times New Roman" w:hAnsi="Avenir Light" w:cs="Times New Roman"/>
      <w:spacing w:val="-1"/>
      <w:sz w:val="22"/>
      <w:szCs w:val="22"/>
      <w:shd w:val="clear" w:color="auto" w:fill="FFFFFF"/>
      <w:lang w:val="en-US" w:eastAsia="es-ES_tradnl"/>
    </w:rPr>
  </w:style>
  <w:style w:type="paragraph" w:styleId="Textkrper">
    <w:name w:val="Body Text"/>
    <w:basedOn w:val="Standard"/>
    <w:link w:val="TextkrperZchn"/>
    <w:uiPriority w:val="99"/>
    <w:semiHidden/>
    <w:unhideWhenUsed/>
    <w:rsid w:val="0021728D"/>
    <w:pPr>
      <w:spacing w:after="120"/>
    </w:pPr>
  </w:style>
  <w:style w:type="character" w:customStyle="1" w:styleId="TextkrperZchn">
    <w:name w:val="Textkörper Zchn"/>
    <w:basedOn w:val="Absatz-Standardschriftart"/>
    <w:link w:val="Textkrper"/>
    <w:uiPriority w:val="99"/>
    <w:semiHidden/>
    <w:rsid w:val="0021728D"/>
  </w:style>
  <w:style w:type="paragraph" w:styleId="KeinLeerraum">
    <w:name w:val="No Spacing"/>
    <w:uiPriority w:val="1"/>
    <w:qFormat/>
    <w:rsid w:val="0021728D"/>
  </w:style>
  <w:style w:type="paragraph" w:styleId="IntensivesZitat">
    <w:name w:val="Intense Quote"/>
    <w:basedOn w:val="Standard"/>
    <w:next w:val="Standard"/>
    <w:link w:val="IntensivesZitatZchn"/>
    <w:uiPriority w:val="30"/>
    <w:qFormat/>
    <w:rsid w:val="00071534"/>
    <w:pPr>
      <w:spacing w:before="360" w:after="360"/>
      <w:ind w:left="864" w:right="864"/>
      <w:jc w:val="center"/>
    </w:pPr>
    <w:rPr>
      <w:rFonts w:ascii="AVENIR BOOK OBLIQUE" w:hAnsi="AVENIR BOOK OBLIQUE"/>
      <w:i/>
      <w:iCs/>
      <w:color w:val="290E76"/>
    </w:rPr>
  </w:style>
  <w:style w:type="character" w:customStyle="1" w:styleId="IntensivesZitatZchn">
    <w:name w:val="Intensives Zitat Zchn"/>
    <w:basedOn w:val="Absatz-Standardschriftart"/>
    <w:link w:val="IntensivesZitat"/>
    <w:uiPriority w:val="30"/>
    <w:rsid w:val="00071534"/>
    <w:rPr>
      <w:rFonts w:ascii="AVENIR BOOK OBLIQUE" w:hAnsi="AVENIR BOOK OBLIQUE"/>
      <w:i/>
      <w:iCs/>
      <w:color w:val="290E76"/>
    </w:rPr>
  </w:style>
  <w:style w:type="character" w:styleId="SchwacherVerweis">
    <w:name w:val="Subtle Reference"/>
    <w:aliases w:val="Date"/>
    <w:uiPriority w:val="31"/>
    <w:qFormat/>
    <w:rsid w:val="00071534"/>
    <w:rPr>
      <w:rFonts w:ascii="Avenir Book" w:eastAsiaTheme="minorHAnsi" w:hAnsi="Avenir Book" w:cstheme="minorBidi"/>
      <w:color w:val="808080" w:themeColor="background1" w:themeShade="80"/>
      <w:spacing w:val="0"/>
      <w:kern w:val="0"/>
      <w:sz w:val="24"/>
      <w:szCs w:val="24"/>
      <w:lang w:val="en-US"/>
    </w:rPr>
  </w:style>
  <w:style w:type="paragraph" w:styleId="Listenabsatz">
    <w:name w:val="List Paragraph"/>
    <w:basedOn w:val="Standard"/>
    <w:uiPriority w:val="34"/>
    <w:qFormat/>
    <w:rsid w:val="009E7D57"/>
    <w:pPr>
      <w:ind w:left="720"/>
      <w:contextualSpacing/>
    </w:pPr>
  </w:style>
  <w:style w:type="paragraph" w:styleId="berarbeitung">
    <w:name w:val="Revision"/>
    <w:hidden/>
    <w:uiPriority w:val="99"/>
    <w:semiHidden/>
    <w:rsid w:val="0058690F"/>
  </w:style>
  <w:style w:type="table" w:styleId="Tabellenraster">
    <w:name w:val="Table Grid"/>
    <w:basedOn w:val="NormaleTabelle"/>
    <w:uiPriority w:val="39"/>
    <w:rsid w:val="00BE383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0809">
      <w:bodyDiv w:val="1"/>
      <w:marLeft w:val="0"/>
      <w:marRight w:val="0"/>
      <w:marTop w:val="0"/>
      <w:marBottom w:val="0"/>
      <w:divBdr>
        <w:top w:val="none" w:sz="0" w:space="0" w:color="auto"/>
        <w:left w:val="none" w:sz="0" w:space="0" w:color="auto"/>
        <w:bottom w:val="none" w:sz="0" w:space="0" w:color="auto"/>
        <w:right w:val="none" w:sz="0" w:space="0" w:color="auto"/>
      </w:divBdr>
    </w:div>
    <w:div w:id="310528442">
      <w:bodyDiv w:val="1"/>
      <w:marLeft w:val="0"/>
      <w:marRight w:val="0"/>
      <w:marTop w:val="0"/>
      <w:marBottom w:val="0"/>
      <w:divBdr>
        <w:top w:val="none" w:sz="0" w:space="0" w:color="auto"/>
        <w:left w:val="none" w:sz="0" w:space="0" w:color="auto"/>
        <w:bottom w:val="none" w:sz="0" w:space="0" w:color="auto"/>
        <w:right w:val="none" w:sz="0" w:space="0" w:color="auto"/>
      </w:divBdr>
    </w:div>
    <w:div w:id="343367089">
      <w:bodyDiv w:val="1"/>
      <w:marLeft w:val="0"/>
      <w:marRight w:val="0"/>
      <w:marTop w:val="0"/>
      <w:marBottom w:val="0"/>
      <w:divBdr>
        <w:top w:val="none" w:sz="0" w:space="0" w:color="auto"/>
        <w:left w:val="none" w:sz="0" w:space="0" w:color="auto"/>
        <w:bottom w:val="none" w:sz="0" w:space="0" w:color="auto"/>
        <w:right w:val="none" w:sz="0" w:space="0" w:color="auto"/>
      </w:divBdr>
    </w:div>
    <w:div w:id="805009390">
      <w:bodyDiv w:val="1"/>
      <w:marLeft w:val="0"/>
      <w:marRight w:val="0"/>
      <w:marTop w:val="0"/>
      <w:marBottom w:val="0"/>
      <w:divBdr>
        <w:top w:val="none" w:sz="0" w:space="0" w:color="auto"/>
        <w:left w:val="none" w:sz="0" w:space="0" w:color="auto"/>
        <w:bottom w:val="none" w:sz="0" w:space="0" w:color="auto"/>
        <w:right w:val="none" w:sz="0" w:space="0" w:color="auto"/>
      </w:divBdr>
    </w:div>
    <w:div w:id="1136147742">
      <w:bodyDiv w:val="1"/>
      <w:marLeft w:val="0"/>
      <w:marRight w:val="0"/>
      <w:marTop w:val="0"/>
      <w:marBottom w:val="0"/>
      <w:divBdr>
        <w:top w:val="none" w:sz="0" w:space="0" w:color="auto"/>
        <w:left w:val="none" w:sz="0" w:space="0" w:color="auto"/>
        <w:bottom w:val="none" w:sz="0" w:space="0" w:color="auto"/>
        <w:right w:val="none" w:sz="0" w:space="0" w:color="auto"/>
      </w:divBdr>
    </w:div>
    <w:div w:id="1317077214">
      <w:bodyDiv w:val="1"/>
      <w:marLeft w:val="0"/>
      <w:marRight w:val="0"/>
      <w:marTop w:val="0"/>
      <w:marBottom w:val="0"/>
      <w:divBdr>
        <w:top w:val="none" w:sz="0" w:space="0" w:color="auto"/>
        <w:left w:val="none" w:sz="0" w:space="0" w:color="auto"/>
        <w:bottom w:val="none" w:sz="0" w:space="0" w:color="auto"/>
        <w:right w:val="none" w:sz="0" w:space="0" w:color="auto"/>
      </w:divBdr>
    </w:div>
    <w:div w:id="19515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mailto:ma@ahlendorf-communication.com" TargetMode="External"/><Relationship Id="rId2" Type="http://schemas.openxmlformats.org/officeDocument/2006/relationships/numbering" Target="numbering.xml"/><Relationship Id="rId16" Type="http://schemas.openxmlformats.org/officeDocument/2006/relationships/hyperlink" Target="http://www.keysigh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keysight.com/go/new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d.tech"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E9B3-1F82-2445-AEB3-D9D7A1AE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5558</Characters>
  <Application>Microsoft Office Word</Application>
  <DocSecurity>0</DocSecurity>
  <Lines>46</Lines>
  <Paragraphs>12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Hernández</dc:creator>
  <cp:keywords/>
  <dc:description/>
  <cp:lastModifiedBy>Mandy Ahlendorf</cp:lastModifiedBy>
  <cp:revision>13</cp:revision>
  <cp:lastPrinted>2025-01-28T07:41:00Z</cp:lastPrinted>
  <dcterms:created xsi:type="dcterms:W3CDTF">2025-01-14T10:45:00Z</dcterms:created>
  <dcterms:modified xsi:type="dcterms:W3CDTF">2025-01-28T07:42:00Z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c8e206f1002fc2bdcb8b7094c709f4f54d245fe83c629107eadcc02752bc1c76</vt:lpwstr>
  </property>
</Properties>
</file>