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04A9" w14:textId="0E31B929" w:rsidR="00167028" w:rsidRDefault="009A0F88" w:rsidP="008C08DC">
      <w:pPr>
        <w:ind w:right="-141"/>
        <w:rPr>
          <w:b/>
          <w:lang w:val="en-US"/>
        </w:rPr>
      </w:pPr>
      <w:r>
        <w:rPr>
          <w:b/>
          <w:lang w:val="en-US"/>
        </w:rPr>
        <w:t xml:space="preserve">KDPOF Elevates Wi-Fi </w:t>
      </w:r>
      <w:proofErr w:type="spellStart"/>
      <w:r>
        <w:rPr>
          <w:b/>
          <w:lang w:val="en-US"/>
        </w:rPr>
        <w:t>EasyMesh</w:t>
      </w:r>
      <w:r w:rsidRPr="00955CD5">
        <w:rPr>
          <w:b/>
          <w:vertAlign w:val="superscript"/>
          <w:lang w:val="en-US"/>
        </w:rPr>
        <w:t>TM</w:t>
      </w:r>
      <w:proofErr w:type="spellEnd"/>
      <w:r>
        <w:rPr>
          <w:b/>
          <w:lang w:val="en-US"/>
        </w:rPr>
        <w:t xml:space="preserve"> Beyond 100 Mbps</w:t>
      </w:r>
    </w:p>
    <w:p w14:paraId="40DEB6E8" w14:textId="77777777" w:rsidR="00C936C1" w:rsidRPr="007D26AD" w:rsidRDefault="00C936C1" w:rsidP="008C08DC">
      <w:pPr>
        <w:ind w:right="-141"/>
        <w:rPr>
          <w:b/>
          <w:lang w:val="en-US"/>
        </w:rPr>
      </w:pPr>
    </w:p>
    <w:p w14:paraId="6CD07187" w14:textId="50267FDD" w:rsidR="00AD7E00" w:rsidRDefault="00955CD5" w:rsidP="008C08DC">
      <w:pPr>
        <w:rPr>
          <w:b/>
          <w:lang w:val="en-US"/>
        </w:rPr>
      </w:pPr>
      <w:r>
        <w:rPr>
          <w:b/>
          <w:lang w:val="en-US"/>
        </w:rPr>
        <w:t xml:space="preserve">Broadband World Forum: Robust In-Wall POF Backbone </w:t>
      </w:r>
      <w:r w:rsidR="004D20F8">
        <w:rPr>
          <w:b/>
          <w:lang w:val="en-US"/>
        </w:rPr>
        <w:t>Raises Wi-Fi Performance to the Next Level</w:t>
      </w:r>
    </w:p>
    <w:p w14:paraId="358DB1BF" w14:textId="77777777" w:rsidR="00C936C1" w:rsidRPr="007D26AD" w:rsidRDefault="00C936C1" w:rsidP="008C08DC">
      <w:pPr>
        <w:rPr>
          <w:lang w:val="en-US"/>
        </w:rPr>
      </w:pPr>
    </w:p>
    <w:p w14:paraId="49455B60" w14:textId="472DD3EE" w:rsidR="00A51D8A" w:rsidRDefault="0070330A" w:rsidP="00C936C1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4D20F8">
        <w:rPr>
          <w:lang w:val="en-US"/>
        </w:rPr>
        <w:t>September</w:t>
      </w:r>
      <w:r w:rsidR="00A51D8A">
        <w:rPr>
          <w:lang w:val="en-US"/>
        </w:rPr>
        <w:t xml:space="preserve"> 27</w:t>
      </w:r>
      <w:r w:rsidR="004B78E3">
        <w:rPr>
          <w:lang w:val="en-US"/>
        </w:rPr>
        <w:t>, 2018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7D4FF7" w:rsidRPr="007D26AD">
        <w:rPr>
          <w:lang w:val="en-US"/>
        </w:rPr>
        <w:t xml:space="preserve"> </w:t>
      </w:r>
      <w:r w:rsidR="00893C89">
        <w:rPr>
          <w:lang w:val="en-US"/>
        </w:rPr>
        <w:t>At Broadband World Forum in Berlin, Germany,</w:t>
      </w:r>
      <w:r w:rsidR="00893C89" w:rsidRPr="007D26AD">
        <w:rPr>
          <w:lang w:val="en-US"/>
        </w:rPr>
        <w:t xml:space="preserve"> </w:t>
      </w:r>
      <w:r w:rsidR="00FE16ED" w:rsidRPr="007D26AD">
        <w:rPr>
          <w:lang w:val="en-US"/>
        </w:rPr>
        <w:t xml:space="preserve">KDPOF –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8B75E7" w:rsidRPr="007D26AD">
        <w:rPr>
          <w:lang w:val="en-US"/>
        </w:rPr>
        <w:t xml:space="preserve">gigabit </w:t>
      </w:r>
      <w:r w:rsidR="001578D7">
        <w:rPr>
          <w:lang w:val="en-US"/>
        </w:rPr>
        <w:t>transceivers</w:t>
      </w:r>
      <w:r w:rsidR="001578D7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9505D0">
        <w:rPr>
          <w:lang w:val="en-US"/>
        </w:rPr>
        <w:t xml:space="preserve">will present their </w:t>
      </w:r>
      <w:r w:rsidR="00B9560C">
        <w:rPr>
          <w:lang w:val="en-US"/>
        </w:rPr>
        <w:t>robust in-wall wired optical connectivity from October</w:t>
      </w:r>
      <w:r w:rsidR="00AD04F9">
        <w:rPr>
          <w:lang w:val="en-US"/>
        </w:rPr>
        <w:t xml:space="preserve"> 23 to 25,</w:t>
      </w:r>
      <w:r w:rsidR="00B9560C">
        <w:rPr>
          <w:lang w:val="en-US"/>
        </w:rPr>
        <w:t xml:space="preserve"> 2018 at </w:t>
      </w:r>
      <w:r w:rsidR="00AD04F9">
        <w:rPr>
          <w:lang w:val="en-US"/>
        </w:rPr>
        <w:t>S</w:t>
      </w:r>
      <w:r w:rsidR="00B9560C">
        <w:rPr>
          <w:lang w:val="en-US"/>
        </w:rPr>
        <w:t xml:space="preserve">tand A133 in </w:t>
      </w:r>
      <w:r w:rsidR="00AD04F9">
        <w:rPr>
          <w:lang w:val="en-US"/>
        </w:rPr>
        <w:t>H</w:t>
      </w:r>
      <w:r w:rsidR="00B9560C">
        <w:rPr>
          <w:lang w:val="en-US"/>
        </w:rPr>
        <w:t>all 22a</w:t>
      </w:r>
      <w:r w:rsidR="00893C89">
        <w:rPr>
          <w:lang w:val="en-US"/>
        </w:rPr>
        <w:t xml:space="preserve">. </w:t>
      </w:r>
      <w:r w:rsidR="00B9560C">
        <w:rPr>
          <w:lang w:val="en-US"/>
        </w:rPr>
        <w:t xml:space="preserve">"With </w:t>
      </w:r>
      <w:r w:rsidR="009A19AA">
        <w:rPr>
          <w:lang w:val="en-US"/>
        </w:rPr>
        <w:t xml:space="preserve">our </w:t>
      </w:r>
      <w:r w:rsidR="00F21E75">
        <w:rPr>
          <w:lang w:val="en-US"/>
        </w:rPr>
        <w:t>Plastic Optical Fiber</w:t>
      </w:r>
      <w:r w:rsidR="009A19AA">
        <w:rPr>
          <w:lang w:val="en-US"/>
        </w:rPr>
        <w:t xml:space="preserve"> back</w:t>
      </w:r>
      <w:r w:rsidR="006274F6">
        <w:rPr>
          <w:lang w:val="en-US"/>
        </w:rPr>
        <w:t xml:space="preserve">bone, we elevate Wi-Fi </w:t>
      </w:r>
      <w:proofErr w:type="spellStart"/>
      <w:r w:rsidR="006274F6">
        <w:rPr>
          <w:lang w:val="en-US"/>
        </w:rPr>
        <w:t>EasyMesh</w:t>
      </w:r>
      <w:r w:rsidR="009A19AA" w:rsidRPr="009A19AA">
        <w:rPr>
          <w:vertAlign w:val="superscript"/>
          <w:lang w:val="en-US"/>
        </w:rPr>
        <w:t>TM</w:t>
      </w:r>
      <w:proofErr w:type="spellEnd"/>
      <w:r w:rsidR="009A19AA">
        <w:rPr>
          <w:lang w:val="en-US"/>
        </w:rPr>
        <w:t xml:space="preserve"> </w:t>
      </w:r>
      <w:r w:rsidR="00951228">
        <w:rPr>
          <w:lang w:val="en-US"/>
        </w:rPr>
        <w:t>performance to the next level</w:t>
      </w:r>
      <w:r w:rsidR="00E44804">
        <w:rPr>
          <w:lang w:val="en-US"/>
        </w:rPr>
        <w:t xml:space="preserve">: from </w:t>
      </w:r>
      <w:r w:rsidR="00951228">
        <w:rPr>
          <w:lang w:val="en-US"/>
        </w:rPr>
        <w:t xml:space="preserve">more than 100 Mbps up to 1 Gigabit </w:t>
      </w:r>
      <w:r w:rsidR="00961929" w:rsidRPr="002C5DAD">
        <w:rPr>
          <w:lang w:val="en-US"/>
        </w:rPr>
        <w:t>to any point in</w:t>
      </w:r>
      <w:r w:rsidR="00951228" w:rsidRPr="002C5DAD">
        <w:rPr>
          <w:lang w:val="en-US"/>
        </w:rPr>
        <w:t xml:space="preserve"> homes and small and home offices," stated Carlos Pardo, CEO and Co-Founder of KDPOF. </w:t>
      </w:r>
      <w:r w:rsidR="00365508" w:rsidRPr="002C5DAD">
        <w:rPr>
          <w:lang w:val="en-US"/>
        </w:rPr>
        <w:t xml:space="preserve">In combination with Wi-Fi access points, POF provides end users with maximum performance for both wireless and wired connectivity throughout the house. POF </w:t>
      </w:r>
      <w:r w:rsidR="00961929" w:rsidRPr="002C5DAD">
        <w:rPr>
          <w:lang w:val="en-US"/>
        </w:rPr>
        <w:t xml:space="preserve">can </w:t>
      </w:r>
      <w:r w:rsidR="00365508" w:rsidRPr="002C5DAD">
        <w:rPr>
          <w:lang w:val="en-US"/>
        </w:rPr>
        <w:t>reuse any existing</w:t>
      </w:r>
      <w:r w:rsidR="00365508" w:rsidRPr="00C936C1">
        <w:rPr>
          <w:lang w:val="en-US"/>
        </w:rPr>
        <w:t xml:space="preserve"> conduits in the home</w:t>
      </w:r>
      <w:r w:rsidR="00365508">
        <w:rPr>
          <w:lang w:val="en-US"/>
        </w:rPr>
        <w:t>,</w:t>
      </w:r>
      <w:r w:rsidR="00365508" w:rsidRPr="00C936C1">
        <w:rPr>
          <w:lang w:val="en-US"/>
        </w:rPr>
        <w:t xml:space="preserve"> making these cables invisible.</w:t>
      </w:r>
      <w:r w:rsidR="007F3760">
        <w:rPr>
          <w:lang w:val="en-US"/>
        </w:rPr>
        <w:t xml:space="preserve"> </w:t>
      </w:r>
      <w:r w:rsidR="007F3760" w:rsidRPr="00C936C1">
        <w:rPr>
          <w:lang w:val="en-US"/>
        </w:rPr>
        <w:t>Plastic Optical Fiber</w:t>
      </w:r>
      <w:r w:rsidR="007F3760">
        <w:rPr>
          <w:lang w:val="en-US"/>
        </w:rPr>
        <w:t xml:space="preserve"> </w:t>
      </w:r>
      <w:r w:rsidR="007F3760" w:rsidRPr="00C936C1">
        <w:rPr>
          <w:lang w:val="en-US"/>
        </w:rPr>
        <w:t xml:space="preserve">is cost-efficient, </w:t>
      </w:r>
      <w:r w:rsidR="006D7806">
        <w:rPr>
          <w:lang w:val="en-US"/>
        </w:rPr>
        <w:t>low skill to</w:t>
      </w:r>
      <w:r w:rsidR="007F3760" w:rsidRPr="00C936C1">
        <w:rPr>
          <w:lang w:val="en-US"/>
        </w:rPr>
        <w:t xml:space="preserve"> install, and robust. </w:t>
      </w:r>
      <w:r w:rsidR="00D175B1">
        <w:rPr>
          <w:lang w:val="en-US"/>
        </w:rPr>
        <w:t xml:space="preserve">In addition, it provides convenient Optical Network Termination (ONT) to Gateway (GW) link for a better placement of the GW within the home. </w:t>
      </w:r>
      <w:r w:rsidR="007F3760" w:rsidRPr="00C936C1">
        <w:rPr>
          <w:lang w:val="en-US"/>
        </w:rPr>
        <w:t>By working with KDPOF, op</w:t>
      </w:r>
      <w:r w:rsidR="007F3760">
        <w:rPr>
          <w:lang w:val="en-US"/>
        </w:rPr>
        <w:t>erators can offer their clients low</w:t>
      </w:r>
      <w:r w:rsidR="007F3760" w:rsidRPr="00C936C1">
        <w:rPr>
          <w:lang w:val="en-US"/>
        </w:rPr>
        <w:t xml:space="preserve"> latency</w:t>
      </w:r>
      <w:r w:rsidR="007F3760">
        <w:rPr>
          <w:lang w:val="en-US"/>
        </w:rPr>
        <w:t xml:space="preserve">, fast </w:t>
      </w:r>
      <w:r w:rsidR="007F3760" w:rsidRPr="00C936C1">
        <w:rPr>
          <w:lang w:val="en-US"/>
        </w:rPr>
        <w:t>download speeds</w:t>
      </w:r>
      <w:r w:rsidR="007F3760">
        <w:rPr>
          <w:lang w:val="en-US"/>
        </w:rPr>
        <w:t>, and r</w:t>
      </w:r>
      <w:r w:rsidR="007F3760" w:rsidRPr="00C936C1">
        <w:rPr>
          <w:lang w:val="en-US"/>
        </w:rPr>
        <w:t>eliable connectivity for video</w:t>
      </w:r>
      <w:r w:rsidR="007F3760">
        <w:rPr>
          <w:lang w:val="en-US"/>
        </w:rPr>
        <w:t>.</w:t>
      </w:r>
    </w:p>
    <w:p w14:paraId="04CF3F5B" w14:textId="77777777" w:rsidR="00A51D8A" w:rsidRDefault="00A51D8A" w:rsidP="00C936C1">
      <w:pPr>
        <w:rPr>
          <w:lang w:val="en-US"/>
        </w:rPr>
      </w:pPr>
    </w:p>
    <w:p w14:paraId="262BF938" w14:textId="24E9EF18" w:rsidR="007F3760" w:rsidRDefault="00CF65B0" w:rsidP="00C936C1">
      <w:pPr>
        <w:rPr>
          <w:b/>
          <w:lang w:val="en-US"/>
        </w:rPr>
      </w:pPr>
      <w:r w:rsidRPr="00B749C0">
        <w:rPr>
          <w:b/>
          <w:lang w:val="en-US"/>
        </w:rPr>
        <w:t>Quality of Experience</w:t>
      </w:r>
    </w:p>
    <w:p w14:paraId="2D62E020" w14:textId="77777777" w:rsidR="00CF65B0" w:rsidRDefault="00CF65B0" w:rsidP="00C936C1">
      <w:pPr>
        <w:rPr>
          <w:lang w:val="en-US"/>
        </w:rPr>
      </w:pPr>
    </w:p>
    <w:p w14:paraId="0618607F" w14:textId="512E9D85" w:rsidR="000B2A9C" w:rsidRPr="00C936C1" w:rsidRDefault="00CF65B0" w:rsidP="000B2A9C">
      <w:pPr>
        <w:rPr>
          <w:lang w:val="en-US"/>
        </w:rPr>
      </w:pPr>
      <w:r>
        <w:rPr>
          <w:lang w:val="en-US"/>
        </w:rPr>
        <w:t>"ISPs and Telecom operators are facing the paradox</w:t>
      </w:r>
      <w:r w:rsidRPr="00C936C1">
        <w:rPr>
          <w:lang w:val="en-US"/>
        </w:rPr>
        <w:t xml:space="preserve"> that while access speeds have increased, customer satisfaction rates drop </w:t>
      </w:r>
      <w:r>
        <w:rPr>
          <w:lang w:val="en-US"/>
        </w:rPr>
        <w:t>if hom</w:t>
      </w:r>
      <w:r w:rsidR="00893C89">
        <w:rPr>
          <w:lang w:val="en-US"/>
        </w:rPr>
        <w:t>e networks cannot keep up," added</w:t>
      </w:r>
      <w:r>
        <w:rPr>
          <w:lang w:val="en-US"/>
        </w:rPr>
        <w:t xml:space="preserve"> Carlos Pardo. Access speeds are growing higher and higher </w:t>
      </w:r>
      <w:r w:rsidR="008277EE">
        <w:rPr>
          <w:lang w:val="en-US"/>
        </w:rPr>
        <w:t>while</w:t>
      </w:r>
      <w:r w:rsidR="00C936C1" w:rsidRPr="00C936C1">
        <w:rPr>
          <w:lang w:val="en-US"/>
        </w:rPr>
        <w:t xml:space="preserve"> users </w:t>
      </w:r>
      <w:r w:rsidR="004D4C45">
        <w:rPr>
          <w:lang w:val="en-US"/>
        </w:rPr>
        <w:t xml:space="preserve">at home </w:t>
      </w:r>
      <w:r w:rsidR="00C936C1" w:rsidRPr="00C936C1">
        <w:rPr>
          <w:lang w:val="en-US"/>
        </w:rPr>
        <w:t xml:space="preserve">are </w:t>
      </w:r>
      <w:r w:rsidR="004D4C45">
        <w:rPr>
          <w:lang w:val="en-US"/>
        </w:rPr>
        <w:t xml:space="preserve">locally </w:t>
      </w:r>
      <w:r w:rsidR="00C936C1" w:rsidRPr="00C936C1">
        <w:rPr>
          <w:lang w:val="en-US"/>
        </w:rPr>
        <w:t>connecting more and more devices</w:t>
      </w:r>
      <w:r w:rsidR="008277EE">
        <w:rPr>
          <w:lang w:val="en-US"/>
        </w:rPr>
        <w:t xml:space="preserve"> </w:t>
      </w:r>
      <w:r w:rsidR="00C936C1" w:rsidRPr="00C936C1">
        <w:rPr>
          <w:lang w:val="en-US"/>
        </w:rPr>
        <w:t>to the internet</w:t>
      </w:r>
      <w:r w:rsidR="0042269B">
        <w:rPr>
          <w:lang w:val="en-US"/>
        </w:rPr>
        <w:t xml:space="preserve">. </w:t>
      </w:r>
      <w:r w:rsidR="00C936C1" w:rsidRPr="00C936C1">
        <w:rPr>
          <w:lang w:val="en-US"/>
        </w:rPr>
        <w:t xml:space="preserve">Customers expect to experience the speeds they are paying for. If these speeds are lower than expected, they </w:t>
      </w:r>
      <w:r w:rsidR="00EE1BF4">
        <w:rPr>
          <w:lang w:val="en-US"/>
        </w:rPr>
        <w:t>are</w:t>
      </w:r>
      <w:r w:rsidR="00C936C1" w:rsidRPr="00C936C1">
        <w:rPr>
          <w:lang w:val="en-US"/>
        </w:rPr>
        <w:t xml:space="preserve"> disappointed and the Quality of Experience </w:t>
      </w:r>
      <w:r w:rsidR="00EE1BF4">
        <w:rPr>
          <w:lang w:val="en-US"/>
        </w:rPr>
        <w:t>declines</w:t>
      </w:r>
      <w:r w:rsidR="00C936C1" w:rsidRPr="00C936C1">
        <w:rPr>
          <w:lang w:val="en-US"/>
        </w:rPr>
        <w:t xml:space="preserve">. </w:t>
      </w:r>
      <w:r w:rsidR="0042269B">
        <w:rPr>
          <w:lang w:val="en-US"/>
        </w:rPr>
        <w:t xml:space="preserve">A trial of </w:t>
      </w:r>
      <w:r w:rsidR="000B2A9C" w:rsidRPr="00C936C1">
        <w:rPr>
          <w:lang w:val="en-US"/>
        </w:rPr>
        <w:t xml:space="preserve">KDPOF </w:t>
      </w:r>
      <w:r w:rsidR="0042269B">
        <w:rPr>
          <w:lang w:val="en-US"/>
        </w:rPr>
        <w:t>and</w:t>
      </w:r>
      <w:r w:rsidR="00B749C0">
        <w:rPr>
          <w:lang w:val="en-US"/>
        </w:rPr>
        <w:t xml:space="preserve"> Telefó</w:t>
      </w:r>
      <w:r w:rsidR="000B2A9C" w:rsidRPr="00C936C1">
        <w:rPr>
          <w:lang w:val="en-US"/>
        </w:rPr>
        <w:t xml:space="preserve">nica to test the benefits of </w:t>
      </w:r>
      <w:r w:rsidR="00077743">
        <w:rPr>
          <w:lang w:val="en-US"/>
        </w:rPr>
        <w:t>POF</w:t>
      </w:r>
      <w:r w:rsidR="0042269B">
        <w:rPr>
          <w:lang w:val="en-US"/>
        </w:rPr>
        <w:t xml:space="preserve"> has resulted in the </w:t>
      </w:r>
      <w:r w:rsidR="00D8379C">
        <w:rPr>
          <w:lang w:val="en-US"/>
        </w:rPr>
        <w:t>outcome that</w:t>
      </w:r>
      <w:r w:rsidR="000B2A9C" w:rsidRPr="00C936C1">
        <w:rPr>
          <w:lang w:val="en-US"/>
        </w:rPr>
        <w:t xml:space="preserve"> KDPOF’s technology helps to provide subscribers with very high connectivity speeds all around the home, allowing users to enjoy high-quality video streaming such as 4K IPTV, and support</w:t>
      </w:r>
      <w:r w:rsidR="005618B5">
        <w:rPr>
          <w:lang w:val="en-US"/>
        </w:rPr>
        <w:t>ing</w:t>
      </w:r>
      <w:r w:rsidR="000B2A9C" w:rsidRPr="00C936C1">
        <w:rPr>
          <w:lang w:val="en-US"/>
        </w:rPr>
        <w:t xml:space="preserve"> services such as online</w:t>
      </w:r>
      <w:r w:rsidR="00B749C0">
        <w:rPr>
          <w:lang w:val="en-US"/>
        </w:rPr>
        <w:t xml:space="preserve"> gaming with the lowest latency.</w:t>
      </w:r>
      <w:r w:rsidR="000B2A9C" w:rsidRPr="00C936C1">
        <w:rPr>
          <w:lang w:val="en-US"/>
        </w:rPr>
        <w:t xml:space="preserve"> </w:t>
      </w:r>
      <w:r w:rsidR="00D8379C">
        <w:rPr>
          <w:lang w:val="en-US"/>
        </w:rPr>
        <w:t xml:space="preserve">Thus, </w:t>
      </w:r>
      <w:r w:rsidR="00EE1BF4">
        <w:rPr>
          <w:lang w:val="en-US"/>
        </w:rPr>
        <w:t xml:space="preserve">the combination of Wi-Fi with Plastic Optical Fiber can increase </w:t>
      </w:r>
      <w:r w:rsidR="000B2A9C" w:rsidRPr="00C936C1">
        <w:rPr>
          <w:lang w:val="en-US"/>
        </w:rPr>
        <w:t>Quality of Experience dramatically, leading to a surge in customer loyalty.</w:t>
      </w:r>
      <w:r w:rsidR="00615B26">
        <w:rPr>
          <w:lang w:val="en-US"/>
        </w:rPr>
        <w:t xml:space="preserve"> </w:t>
      </w:r>
    </w:p>
    <w:p w14:paraId="4446D92E" w14:textId="77777777" w:rsidR="0002667E" w:rsidRDefault="0002667E" w:rsidP="0002667E">
      <w:pPr>
        <w:rPr>
          <w:lang w:val="en-US"/>
        </w:rPr>
      </w:pPr>
    </w:p>
    <w:p w14:paraId="7F5907D6" w14:textId="56791EF8" w:rsidR="00D717CB" w:rsidRDefault="001B7323" w:rsidP="008C08DC">
      <w:pPr>
        <w:rPr>
          <w:lang w:val="en-US"/>
        </w:rPr>
      </w:pPr>
      <w:r w:rsidRPr="007D26AD">
        <w:rPr>
          <w:lang w:val="en-US"/>
        </w:rPr>
        <w:t xml:space="preserve">Words: </w:t>
      </w:r>
      <w:r w:rsidR="00F21E75">
        <w:rPr>
          <w:lang w:val="en-US"/>
        </w:rPr>
        <w:t>348</w:t>
      </w:r>
    </w:p>
    <w:p w14:paraId="4F4016A5" w14:textId="77777777" w:rsidR="000F0CE4" w:rsidRDefault="000F0CE4" w:rsidP="008C08DC">
      <w:pPr>
        <w:rPr>
          <w:lang w:val="en-US"/>
        </w:rPr>
      </w:pPr>
    </w:p>
    <w:p w14:paraId="664AA2B7" w14:textId="77777777" w:rsidR="00B82552" w:rsidRDefault="00CD6A83" w:rsidP="00590E8B">
      <w:pPr>
        <w:rPr>
          <w:lang w:val="en-US"/>
        </w:rPr>
      </w:pPr>
      <w:r>
        <w:rPr>
          <w:lang w:val="en-US"/>
        </w:rPr>
        <w:lastRenderedPageBreak/>
        <w:t>For a</w:t>
      </w:r>
      <w:r w:rsidR="00590E8B">
        <w:rPr>
          <w:lang w:val="en-US"/>
        </w:rPr>
        <w:t xml:space="preserve"> video with </w:t>
      </w:r>
      <w:r w:rsidR="00113BAB">
        <w:rPr>
          <w:lang w:val="en-US"/>
        </w:rPr>
        <w:t xml:space="preserve">more information, please see </w:t>
      </w:r>
    </w:p>
    <w:p w14:paraId="394C42A3" w14:textId="5851397F" w:rsidR="00590E8B" w:rsidRDefault="00113BAB" w:rsidP="00590E8B">
      <w:pPr>
        <w:rPr>
          <w:lang w:val="en-US"/>
        </w:rPr>
      </w:pPr>
      <w:bookmarkStart w:id="0" w:name="_GoBack"/>
      <w:bookmarkEnd w:id="0"/>
      <w:r w:rsidRPr="00113BAB">
        <w:rPr>
          <w:lang w:val="en-US"/>
        </w:rPr>
        <w:t>https://youtu.be/UoeC9cg-jMI</w:t>
      </w:r>
    </w:p>
    <w:p w14:paraId="30248B88" w14:textId="77777777" w:rsidR="00ED317F" w:rsidRDefault="00ED317F" w:rsidP="008C08DC">
      <w:pPr>
        <w:rPr>
          <w:lang w:val="en-US"/>
        </w:rPr>
      </w:pPr>
    </w:p>
    <w:p w14:paraId="0F5CB70E" w14:textId="77777777" w:rsidR="00FD3A70" w:rsidRDefault="00FD3A70" w:rsidP="008C08DC">
      <w:pPr>
        <w:rPr>
          <w:lang w:val="en-US"/>
        </w:rPr>
      </w:pPr>
    </w:p>
    <w:p w14:paraId="2907ADCC" w14:textId="575455B5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72"/>
        <w:gridCol w:w="6858"/>
      </w:tblGrid>
      <w:tr w:rsidR="00F53C3A" w:rsidRPr="002547A5" w14:paraId="66EFC1AE" w14:textId="77777777" w:rsidTr="00FD6A43">
        <w:trPr>
          <w:trHeight w:hRule="exact" w:val="1701"/>
        </w:trPr>
        <w:tc>
          <w:tcPr>
            <w:tcW w:w="1936" w:type="dxa"/>
            <w:shd w:val="clear" w:color="auto" w:fill="auto"/>
          </w:tcPr>
          <w:p w14:paraId="0BE90CE2" w14:textId="7A954A71" w:rsidR="00F53C3A" w:rsidRPr="00E825FD" w:rsidRDefault="00CF2F73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C55BB39" wp14:editId="175DCC31">
                  <wp:extent cx="1089498" cy="1079181"/>
                  <wp:effectExtent l="0" t="0" r="317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POF-Telefonica-KD1001-home-soho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2" r="15618"/>
                          <a:stretch/>
                        </pic:blipFill>
                        <pic:spPr bwMode="auto">
                          <a:xfrm>
                            <a:off x="0" y="0"/>
                            <a:ext cx="109032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858" w:type="dxa"/>
          </w:tcPr>
          <w:p w14:paraId="123E38E4" w14:textId="16C9723C" w:rsidR="00D717CB" w:rsidRPr="00172053" w:rsidRDefault="00D717CB" w:rsidP="00D717CB">
            <w:pPr>
              <w:ind w:right="-141"/>
              <w:rPr>
                <w:color w:val="000000" w:themeColor="text1"/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 xml:space="preserve">Image 1: </w:t>
            </w:r>
            <w:r w:rsidR="00C04DB6">
              <w:rPr>
                <w:color w:val="000000" w:themeColor="text1"/>
                <w:lang w:val="en-US"/>
              </w:rPr>
              <w:t xml:space="preserve">Robust in-wall POF backbone elevates Wi-Fi </w:t>
            </w:r>
            <w:proofErr w:type="spellStart"/>
            <w:r w:rsidR="00C04DB6">
              <w:rPr>
                <w:color w:val="000000" w:themeColor="text1"/>
                <w:lang w:val="en-US"/>
              </w:rPr>
              <w:t>EasyMesh</w:t>
            </w:r>
            <w:r w:rsidR="00C04DB6" w:rsidRPr="00C04DB6">
              <w:rPr>
                <w:color w:val="000000" w:themeColor="text1"/>
                <w:vertAlign w:val="superscript"/>
                <w:lang w:val="en-US"/>
              </w:rPr>
              <w:t>TM</w:t>
            </w:r>
            <w:proofErr w:type="spellEnd"/>
            <w:r w:rsidR="00C04DB6">
              <w:rPr>
                <w:color w:val="000000" w:themeColor="text1"/>
                <w:lang w:val="en-US"/>
              </w:rPr>
              <w:t xml:space="preserve"> </w:t>
            </w:r>
            <w:r w:rsidR="00893C89">
              <w:rPr>
                <w:color w:val="000000" w:themeColor="text1"/>
                <w:lang w:val="en-US"/>
              </w:rPr>
              <w:t>beyond 100 Mbps</w:t>
            </w:r>
          </w:p>
          <w:p w14:paraId="7DDA16C0" w14:textId="77777777" w:rsidR="00D717CB" w:rsidRPr="00172053" w:rsidRDefault="00D717CB" w:rsidP="00D717CB">
            <w:pPr>
              <w:rPr>
                <w:color w:val="000000" w:themeColor="text1"/>
                <w:lang w:val="en-US"/>
              </w:rPr>
            </w:pPr>
          </w:p>
          <w:p w14:paraId="78194E34" w14:textId="77777777" w:rsidR="00D717CB" w:rsidRPr="00CF2F73" w:rsidRDefault="00D717CB" w:rsidP="00D717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>Copyright: KDPOF</w:t>
            </w:r>
          </w:p>
          <w:p w14:paraId="3E9B4D42" w14:textId="6FC5B44A" w:rsidR="00F53C3A" w:rsidRPr="00172053" w:rsidRDefault="00F53C3A" w:rsidP="005D04B5">
            <w:pPr>
              <w:rPr>
                <w:color w:val="000000" w:themeColor="text1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="001C140D" w:rsidRPr="00CF2F73">
              <w:rPr>
                <w:color w:val="000000" w:themeColor="text1"/>
                <w:sz w:val="20"/>
                <w:szCs w:val="20"/>
                <w:lang w:val="en-US"/>
              </w:rPr>
              <w:t>http://www.ahlendorf-news.com/media/news/images/</w:t>
            </w:r>
            <w:r w:rsidR="00CF2F73" w:rsidRPr="00CF2F73">
              <w:rPr>
                <w:color w:val="000000" w:themeColor="text1"/>
                <w:sz w:val="20"/>
                <w:szCs w:val="20"/>
                <w:lang w:val="en-US"/>
              </w:rPr>
              <w:t>KDPOF-POF-Telefonica-KD1001-home-soho-H.jpg</w:t>
            </w:r>
          </w:p>
        </w:tc>
      </w:tr>
      <w:tr w:rsidR="00F53C3A" w:rsidRPr="002547A5" w14:paraId="3850A2D5" w14:textId="77777777" w:rsidTr="00504F92">
        <w:trPr>
          <w:trHeight w:hRule="exact" w:val="284"/>
        </w:trPr>
        <w:tc>
          <w:tcPr>
            <w:tcW w:w="193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F53C3A" w:rsidRPr="002547A5" w14:paraId="17543E8E" w14:textId="77777777" w:rsidTr="00504F92">
        <w:trPr>
          <w:trHeight w:hRule="exact" w:val="1701"/>
        </w:trPr>
        <w:tc>
          <w:tcPr>
            <w:tcW w:w="1936" w:type="dxa"/>
          </w:tcPr>
          <w:p w14:paraId="088395EE" w14:textId="2DE7EA25" w:rsidR="00F53C3A" w:rsidRPr="007D26AD" w:rsidRDefault="00D62E88" w:rsidP="00F53C3A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3B1B890D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61C68DCE" w14:textId="2040FFA0" w:rsidR="00F53C3A" w:rsidRPr="007D26AD" w:rsidRDefault="00F53C3A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Image 2: Carlos Pardo is </w:t>
            </w:r>
            <w:r w:rsidR="004E0E18" w:rsidRPr="007D26AD">
              <w:rPr>
                <w:lang w:val="en-US"/>
              </w:rPr>
              <w:t xml:space="preserve">CEO and </w:t>
            </w:r>
            <w:r w:rsidR="00122771" w:rsidRPr="007D26AD">
              <w:rPr>
                <w:lang w:val="en-US"/>
              </w:rPr>
              <w:t>Co-F</w:t>
            </w:r>
            <w:r w:rsidR="004E0E18" w:rsidRPr="007D26AD">
              <w:rPr>
                <w:lang w:val="en-US"/>
              </w:rPr>
              <w:t xml:space="preserve">ounder </w:t>
            </w:r>
            <w:r w:rsidRPr="007D26AD">
              <w:rPr>
                <w:lang w:val="en-US"/>
              </w:rPr>
              <w:t>of KDPOF</w:t>
            </w:r>
          </w:p>
          <w:p w14:paraId="155E581F" w14:textId="77777777" w:rsidR="001C140D" w:rsidRPr="007D26AD" w:rsidRDefault="001C140D">
            <w:pPr>
              <w:rPr>
                <w:lang w:val="en-US"/>
              </w:rPr>
            </w:pPr>
          </w:p>
          <w:p w14:paraId="193AFE6A" w14:textId="77777777" w:rsidR="001C140D" w:rsidRPr="00CF2F73" w:rsidRDefault="001C140D" w:rsidP="001C140D">
            <w:pPr>
              <w:rPr>
                <w:sz w:val="20"/>
                <w:szCs w:val="20"/>
                <w:lang w:val="en-US"/>
              </w:rPr>
            </w:pPr>
            <w:r w:rsidRPr="00CF2F73">
              <w:rPr>
                <w:sz w:val="20"/>
                <w:szCs w:val="20"/>
                <w:lang w:val="en-US"/>
              </w:rPr>
              <w:t>Copyright: KDPOF</w:t>
            </w:r>
          </w:p>
          <w:p w14:paraId="2A659D67" w14:textId="46E72C42" w:rsidR="001C140D" w:rsidRPr="007D26AD" w:rsidRDefault="001C140D" w:rsidP="001C140D">
            <w:pPr>
              <w:rPr>
                <w:lang w:val="en-US"/>
              </w:rPr>
            </w:pPr>
            <w:r w:rsidRPr="00CF2F73">
              <w:rPr>
                <w:sz w:val="20"/>
                <w:szCs w:val="20"/>
                <w:lang w:val="en-US"/>
              </w:rPr>
              <w:t>Download: http://www.ahlendorf-news.com/media/news/images/KDPOF-Carlos-Pardo-H.jpg</w:t>
            </w:r>
          </w:p>
        </w:tc>
      </w:tr>
    </w:tbl>
    <w:p w14:paraId="7810500A" w14:textId="77777777" w:rsidR="00270194" w:rsidRPr="007D26AD" w:rsidRDefault="00270194">
      <w:pPr>
        <w:rPr>
          <w:lang w:val="en-US"/>
        </w:rPr>
      </w:pPr>
    </w:p>
    <w:p w14:paraId="09CE0E12" w14:textId="77777777" w:rsidR="000B4915" w:rsidRPr="007D26AD" w:rsidRDefault="000B4915">
      <w:pPr>
        <w:rPr>
          <w:lang w:val="en-US"/>
        </w:rPr>
      </w:pPr>
    </w:p>
    <w:p w14:paraId="6B811DBA" w14:textId="2F747CAE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>About KDPOF</w:t>
      </w:r>
    </w:p>
    <w:p w14:paraId="535E555E" w14:textId="77777777" w:rsidR="00AC0636" w:rsidRPr="00106589" w:rsidRDefault="00AC0636">
      <w:pPr>
        <w:rPr>
          <w:sz w:val="20"/>
          <w:szCs w:val="20"/>
          <w:lang w:val="en-US"/>
        </w:rPr>
      </w:pPr>
    </w:p>
    <w:p w14:paraId="6FE7882A" w14:textId="1CA5B57D" w:rsidR="00270194" w:rsidRPr="00106589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 xml:space="preserve">Making gigabit communication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BA0BA3" w:rsidRPr="00106589">
        <w:rPr>
          <w:sz w:val="20"/>
          <w:szCs w:val="20"/>
          <w:lang w:val="en-US"/>
        </w:rPr>
        <w:t>Gbps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</w:t>
      </w:r>
      <w:proofErr w:type="spellStart"/>
      <w:r w:rsidR="00066FD6" w:rsidRPr="00106589">
        <w:rPr>
          <w:sz w:val="20"/>
          <w:szCs w:val="20"/>
          <w:lang w:val="en-US"/>
        </w:rPr>
        <w:t>SoCs</w:t>
      </w:r>
      <w:proofErr w:type="spellEnd"/>
      <w:r w:rsidR="00066FD6" w:rsidRPr="00106589">
        <w:rPr>
          <w:sz w:val="20"/>
          <w:szCs w:val="20"/>
          <w:lang w:val="en-US"/>
        </w:rPr>
        <w:t xml:space="preserve">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risks, costs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7AA113CC" w14:textId="77777777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106589" w:rsidRDefault="00270194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 xml:space="preserve">Ronda de </w:t>
      </w:r>
      <w:proofErr w:type="spellStart"/>
      <w:r w:rsidRPr="00106589">
        <w:rPr>
          <w:sz w:val="20"/>
          <w:szCs w:val="20"/>
          <w:lang w:val="en-US"/>
        </w:rPr>
        <w:t>Poniente</w:t>
      </w:r>
      <w:proofErr w:type="spellEnd"/>
      <w:r w:rsidRPr="00106589">
        <w:rPr>
          <w:sz w:val="20"/>
          <w:szCs w:val="20"/>
          <w:lang w:val="en-US"/>
        </w:rPr>
        <w:t xml:space="preserve"> 14, 2ª Planta</w:t>
      </w:r>
    </w:p>
    <w:p w14:paraId="7808FBD3" w14:textId="46769613" w:rsidR="00270194" w:rsidRPr="00106589" w:rsidRDefault="00F2185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28760</w:t>
      </w:r>
      <w:r w:rsidR="00C15A6F" w:rsidRPr="00106589">
        <w:rPr>
          <w:sz w:val="20"/>
          <w:szCs w:val="20"/>
          <w:lang w:val="en-US"/>
        </w:rPr>
        <w:t xml:space="preserve"> </w:t>
      </w:r>
      <w:proofErr w:type="spellStart"/>
      <w:r w:rsidR="00270194" w:rsidRPr="00106589">
        <w:rPr>
          <w:sz w:val="20"/>
          <w:szCs w:val="20"/>
          <w:lang w:val="en-US"/>
        </w:rPr>
        <w:t>Tres</w:t>
      </w:r>
      <w:proofErr w:type="spellEnd"/>
      <w:r w:rsidR="00270194" w:rsidRPr="00106589">
        <w:rPr>
          <w:sz w:val="20"/>
          <w:szCs w:val="20"/>
          <w:lang w:val="en-US"/>
        </w:rPr>
        <w:t xml:space="preserve"> Cantos</w:t>
      </w:r>
    </w:p>
    <w:p w14:paraId="3EB781CB" w14:textId="77777777" w:rsidR="00270194" w:rsidRPr="00106589" w:rsidRDefault="00270194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Spain</w:t>
      </w:r>
    </w:p>
    <w:p w14:paraId="20FB1387" w14:textId="3FC0374D" w:rsidR="00270194" w:rsidRPr="00106589" w:rsidRDefault="00313EC9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E support</w:t>
      </w:r>
      <w:r w:rsidR="00270194" w:rsidRPr="00106589">
        <w:rPr>
          <w:sz w:val="20"/>
          <w:szCs w:val="20"/>
        </w:rPr>
        <w:t>@kdpof.com</w:t>
      </w:r>
    </w:p>
    <w:p w14:paraId="40711B1B" w14:textId="12EA99AE" w:rsidR="00270194" w:rsidRPr="00106589" w:rsidRDefault="00270194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T +34 918043387</w:t>
      </w:r>
    </w:p>
    <w:p w14:paraId="3F6DDA18" w14:textId="77777777" w:rsidR="00CB6E9C" w:rsidRPr="00106589" w:rsidRDefault="00CB6E9C">
      <w:pPr>
        <w:rPr>
          <w:sz w:val="20"/>
          <w:szCs w:val="20"/>
        </w:rPr>
      </w:pPr>
    </w:p>
    <w:p w14:paraId="18264E13" w14:textId="14BF60A9" w:rsidR="00CB6E9C" w:rsidRPr="00106589" w:rsidRDefault="00610620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7E7988" w:rsidRDefault="00610620">
      <w:pPr>
        <w:rPr>
          <w:sz w:val="20"/>
          <w:szCs w:val="20"/>
        </w:rPr>
      </w:pPr>
      <w:r w:rsidRPr="007E7988">
        <w:rPr>
          <w:sz w:val="20"/>
          <w:szCs w:val="20"/>
        </w:rPr>
        <w:t>E ma</w:t>
      </w:r>
      <w:r w:rsidR="00CB6E9C" w:rsidRPr="007E7988">
        <w:rPr>
          <w:sz w:val="20"/>
          <w:szCs w:val="20"/>
        </w:rPr>
        <w:t>@ahlendorf-communication.com</w:t>
      </w:r>
    </w:p>
    <w:p w14:paraId="05DCD2F4" w14:textId="0AC332C1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 xml:space="preserve">T +49 </w:t>
      </w:r>
      <w:r w:rsidR="004A70CC">
        <w:rPr>
          <w:sz w:val="20"/>
          <w:szCs w:val="20"/>
        </w:rPr>
        <w:t>170 40 48 469</w:t>
      </w:r>
    </w:p>
    <w:sectPr w:rsidR="00AC0636" w:rsidRPr="00106589" w:rsidSect="006D46D9">
      <w:headerReference w:type="default" r:id="rId8"/>
      <w:pgSz w:w="11900" w:h="16840"/>
      <w:pgMar w:top="3119" w:right="3252" w:bottom="15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85D6A" w14:textId="77777777" w:rsidR="001C2435" w:rsidRDefault="001C2435" w:rsidP="0090444E">
      <w:r>
        <w:separator/>
      </w:r>
    </w:p>
  </w:endnote>
  <w:endnote w:type="continuationSeparator" w:id="0">
    <w:p w14:paraId="05D6262F" w14:textId="77777777" w:rsidR="001C2435" w:rsidRDefault="001C2435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76AF" w14:textId="77777777" w:rsidR="001C2435" w:rsidRDefault="001C2435" w:rsidP="0090444E">
      <w:r>
        <w:separator/>
      </w:r>
    </w:p>
  </w:footnote>
  <w:footnote w:type="continuationSeparator" w:id="0">
    <w:p w14:paraId="569B9A53" w14:textId="77777777" w:rsidR="001C2435" w:rsidRDefault="001C2435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4883891F" w:rsidR="001578D7" w:rsidRDefault="009A19AA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B38B08C" wp14:editId="4E290248">
          <wp:simplePos x="0" y="0"/>
          <wp:positionH relativeFrom="column">
            <wp:posOffset>4604763</wp:posOffset>
          </wp:positionH>
          <wp:positionV relativeFrom="paragraph">
            <wp:posOffset>0</wp:posOffset>
          </wp:positionV>
          <wp:extent cx="1210891" cy="1210891"/>
          <wp:effectExtent l="0" t="0" r="889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8D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793040F3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1578D7" w:rsidRPr="00AA0413" w:rsidRDefault="001578D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1578D7" w:rsidRPr="00AA0413" w:rsidRDefault="001578D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C0C"/>
    <w:rsid w:val="00006ED3"/>
    <w:rsid w:val="00007B7D"/>
    <w:rsid w:val="000112FD"/>
    <w:rsid w:val="00017268"/>
    <w:rsid w:val="00025A6D"/>
    <w:rsid w:val="0002667E"/>
    <w:rsid w:val="0004214C"/>
    <w:rsid w:val="00043B00"/>
    <w:rsid w:val="00044D7C"/>
    <w:rsid w:val="0004632C"/>
    <w:rsid w:val="00054BC0"/>
    <w:rsid w:val="00057E3B"/>
    <w:rsid w:val="00057F8C"/>
    <w:rsid w:val="0006200C"/>
    <w:rsid w:val="00066FD6"/>
    <w:rsid w:val="0007130F"/>
    <w:rsid w:val="000743B0"/>
    <w:rsid w:val="0007519E"/>
    <w:rsid w:val="00077743"/>
    <w:rsid w:val="00084233"/>
    <w:rsid w:val="000856A5"/>
    <w:rsid w:val="00087147"/>
    <w:rsid w:val="000913CC"/>
    <w:rsid w:val="00096754"/>
    <w:rsid w:val="000A32C3"/>
    <w:rsid w:val="000B16C1"/>
    <w:rsid w:val="000B2A9C"/>
    <w:rsid w:val="000B2E89"/>
    <w:rsid w:val="000B4915"/>
    <w:rsid w:val="000B704F"/>
    <w:rsid w:val="000C0591"/>
    <w:rsid w:val="000C1DFC"/>
    <w:rsid w:val="000C1E28"/>
    <w:rsid w:val="000E14D0"/>
    <w:rsid w:val="000E32BC"/>
    <w:rsid w:val="000F00FF"/>
    <w:rsid w:val="000F09EE"/>
    <w:rsid w:val="000F0CE4"/>
    <w:rsid w:val="000F13B1"/>
    <w:rsid w:val="000F3910"/>
    <w:rsid w:val="000F5536"/>
    <w:rsid w:val="000F5F24"/>
    <w:rsid w:val="000F650C"/>
    <w:rsid w:val="00102DFA"/>
    <w:rsid w:val="00106589"/>
    <w:rsid w:val="00107A05"/>
    <w:rsid w:val="001121C2"/>
    <w:rsid w:val="00112CC0"/>
    <w:rsid w:val="00113BAB"/>
    <w:rsid w:val="001172B2"/>
    <w:rsid w:val="00121E82"/>
    <w:rsid w:val="00122771"/>
    <w:rsid w:val="00125220"/>
    <w:rsid w:val="001378CA"/>
    <w:rsid w:val="00141401"/>
    <w:rsid w:val="001578D7"/>
    <w:rsid w:val="00157F34"/>
    <w:rsid w:val="00157F3D"/>
    <w:rsid w:val="00161A60"/>
    <w:rsid w:val="001629D4"/>
    <w:rsid w:val="00167028"/>
    <w:rsid w:val="00172053"/>
    <w:rsid w:val="00172EAC"/>
    <w:rsid w:val="001744A8"/>
    <w:rsid w:val="00185871"/>
    <w:rsid w:val="00190018"/>
    <w:rsid w:val="00190834"/>
    <w:rsid w:val="00193CAA"/>
    <w:rsid w:val="001B46F0"/>
    <w:rsid w:val="001B7323"/>
    <w:rsid w:val="001C0303"/>
    <w:rsid w:val="001C140D"/>
    <w:rsid w:val="001C1B36"/>
    <w:rsid w:val="001C2435"/>
    <w:rsid w:val="001D1C0C"/>
    <w:rsid w:val="001D3927"/>
    <w:rsid w:val="001D6EAB"/>
    <w:rsid w:val="001E070B"/>
    <w:rsid w:val="001E107E"/>
    <w:rsid w:val="001E348D"/>
    <w:rsid w:val="001E52B8"/>
    <w:rsid w:val="001F1BBB"/>
    <w:rsid w:val="001F40BE"/>
    <w:rsid w:val="001F45E6"/>
    <w:rsid w:val="00200D4D"/>
    <w:rsid w:val="00201981"/>
    <w:rsid w:val="0020507F"/>
    <w:rsid w:val="00211DDC"/>
    <w:rsid w:val="00226B24"/>
    <w:rsid w:val="002357EA"/>
    <w:rsid w:val="00237F26"/>
    <w:rsid w:val="00243430"/>
    <w:rsid w:val="00245E1A"/>
    <w:rsid w:val="00253528"/>
    <w:rsid w:val="002547A5"/>
    <w:rsid w:val="0026050D"/>
    <w:rsid w:val="00270194"/>
    <w:rsid w:val="002A4C32"/>
    <w:rsid w:val="002A5E28"/>
    <w:rsid w:val="002A7068"/>
    <w:rsid w:val="002A774C"/>
    <w:rsid w:val="002C094C"/>
    <w:rsid w:val="002C5DAD"/>
    <w:rsid w:val="002C604F"/>
    <w:rsid w:val="002C6946"/>
    <w:rsid w:val="002C7136"/>
    <w:rsid w:val="002D1FF5"/>
    <w:rsid w:val="002E67BC"/>
    <w:rsid w:val="002E6853"/>
    <w:rsid w:val="002F0C93"/>
    <w:rsid w:val="002F21F9"/>
    <w:rsid w:val="002F42CF"/>
    <w:rsid w:val="002F556B"/>
    <w:rsid w:val="002F6D0C"/>
    <w:rsid w:val="00313EC9"/>
    <w:rsid w:val="00314569"/>
    <w:rsid w:val="003208BB"/>
    <w:rsid w:val="00323691"/>
    <w:rsid w:val="0032467E"/>
    <w:rsid w:val="003266DC"/>
    <w:rsid w:val="00326F5B"/>
    <w:rsid w:val="00332C17"/>
    <w:rsid w:val="0033745D"/>
    <w:rsid w:val="00340612"/>
    <w:rsid w:val="0034642F"/>
    <w:rsid w:val="00355E4F"/>
    <w:rsid w:val="00365508"/>
    <w:rsid w:val="00367AAA"/>
    <w:rsid w:val="0037585A"/>
    <w:rsid w:val="00384132"/>
    <w:rsid w:val="00385360"/>
    <w:rsid w:val="00387C5A"/>
    <w:rsid w:val="0039275B"/>
    <w:rsid w:val="003A3400"/>
    <w:rsid w:val="003A78DE"/>
    <w:rsid w:val="003B25D4"/>
    <w:rsid w:val="003B4D72"/>
    <w:rsid w:val="003B7BC7"/>
    <w:rsid w:val="003C2AFE"/>
    <w:rsid w:val="003C7809"/>
    <w:rsid w:val="003D2A34"/>
    <w:rsid w:val="003F4EA1"/>
    <w:rsid w:val="003F6869"/>
    <w:rsid w:val="003F7119"/>
    <w:rsid w:val="004016EE"/>
    <w:rsid w:val="00403AE3"/>
    <w:rsid w:val="00407EEF"/>
    <w:rsid w:val="004130EF"/>
    <w:rsid w:val="0041630A"/>
    <w:rsid w:val="004166CA"/>
    <w:rsid w:val="004178E9"/>
    <w:rsid w:val="0042269B"/>
    <w:rsid w:val="00427150"/>
    <w:rsid w:val="00432E48"/>
    <w:rsid w:val="0044595F"/>
    <w:rsid w:val="004462E5"/>
    <w:rsid w:val="00451FB4"/>
    <w:rsid w:val="00474E04"/>
    <w:rsid w:val="004930F2"/>
    <w:rsid w:val="00497647"/>
    <w:rsid w:val="004A16E9"/>
    <w:rsid w:val="004A70CC"/>
    <w:rsid w:val="004A7825"/>
    <w:rsid w:val="004A7DA3"/>
    <w:rsid w:val="004B08CF"/>
    <w:rsid w:val="004B78E3"/>
    <w:rsid w:val="004C2472"/>
    <w:rsid w:val="004C6AA7"/>
    <w:rsid w:val="004D20F8"/>
    <w:rsid w:val="004D4C45"/>
    <w:rsid w:val="004E0E18"/>
    <w:rsid w:val="004E1EFB"/>
    <w:rsid w:val="004E3D83"/>
    <w:rsid w:val="004E4845"/>
    <w:rsid w:val="004E60BD"/>
    <w:rsid w:val="004F5407"/>
    <w:rsid w:val="004F625F"/>
    <w:rsid w:val="005007C9"/>
    <w:rsid w:val="00501791"/>
    <w:rsid w:val="005048C7"/>
    <w:rsid w:val="00504DEC"/>
    <w:rsid w:val="00504F92"/>
    <w:rsid w:val="00510A83"/>
    <w:rsid w:val="00512B1D"/>
    <w:rsid w:val="00521DEA"/>
    <w:rsid w:val="00522E18"/>
    <w:rsid w:val="00522E71"/>
    <w:rsid w:val="005254C0"/>
    <w:rsid w:val="005313D4"/>
    <w:rsid w:val="00535200"/>
    <w:rsid w:val="00544610"/>
    <w:rsid w:val="00545BE3"/>
    <w:rsid w:val="005470B9"/>
    <w:rsid w:val="00553C35"/>
    <w:rsid w:val="00557789"/>
    <w:rsid w:val="005618B5"/>
    <w:rsid w:val="00567E62"/>
    <w:rsid w:val="00571D0C"/>
    <w:rsid w:val="005753E2"/>
    <w:rsid w:val="00581529"/>
    <w:rsid w:val="005838C9"/>
    <w:rsid w:val="00585855"/>
    <w:rsid w:val="005861DA"/>
    <w:rsid w:val="00590E8B"/>
    <w:rsid w:val="00596405"/>
    <w:rsid w:val="00596D15"/>
    <w:rsid w:val="005A3107"/>
    <w:rsid w:val="005A4C15"/>
    <w:rsid w:val="005A5FDC"/>
    <w:rsid w:val="005B3FDC"/>
    <w:rsid w:val="005B4337"/>
    <w:rsid w:val="005C7E38"/>
    <w:rsid w:val="005D04B5"/>
    <w:rsid w:val="005E2426"/>
    <w:rsid w:val="005E4BAC"/>
    <w:rsid w:val="005E5910"/>
    <w:rsid w:val="005E5BBB"/>
    <w:rsid w:val="00600B85"/>
    <w:rsid w:val="006054BB"/>
    <w:rsid w:val="0060669F"/>
    <w:rsid w:val="00610620"/>
    <w:rsid w:val="0061254E"/>
    <w:rsid w:val="00615B26"/>
    <w:rsid w:val="006167E6"/>
    <w:rsid w:val="006274F6"/>
    <w:rsid w:val="00634494"/>
    <w:rsid w:val="00642D81"/>
    <w:rsid w:val="006435D0"/>
    <w:rsid w:val="006547E8"/>
    <w:rsid w:val="006625D7"/>
    <w:rsid w:val="00677AA1"/>
    <w:rsid w:val="0068267E"/>
    <w:rsid w:val="00684A5E"/>
    <w:rsid w:val="00685890"/>
    <w:rsid w:val="00691152"/>
    <w:rsid w:val="006B362B"/>
    <w:rsid w:val="006B4047"/>
    <w:rsid w:val="006B78E7"/>
    <w:rsid w:val="006C4080"/>
    <w:rsid w:val="006D46D9"/>
    <w:rsid w:val="006D7806"/>
    <w:rsid w:val="006E724E"/>
    <w:rsid w:val="006F34DF"/>
    <w:rsid w:val="006F4309"/>
    <w:rsid w:val="0070330A"/>
    <w:rsid w:val="007048DC"/>
    <w:rsid w:val="00706347"/>
    <w:rsid w:val="007077E5"/>
    <w:rsid w:val="00716390"/>
    <w:rsid w:val="00717139"/>
    <w:rsid w:val="00721DD5"/>
    <w:rsid w:val="00724517"/>
    <w:rsid w:val="00725537"/>
    <w:rsid w:val="00732633"/>
    <w:rsid w:val="00743397"/>
    <w:rsid w:val="007459AD"/>
    <w:rsid w:val="00750B02"/>
    <w:rsid w:val="007517B0"/>
    <w:rsid w:val="0075311C"/>
    <w:rsid w:val="00756A43"/>
    <w:rsid w:val="007645CC"/>
    <w:rsid w:val="00771B80"/>
    <w:rsid w:val="00775BED"/>
    <w:rsid w:val="00776992"/>
    <w:rsid w:val="007771BE"/>
    <w:rsid w:val="007867E3"/>
    <w:rsid w:val="00792BA3"/>
    <w:rsid w:val="007A110D"/>
    <w:rsid w:val="007A229F"/>
    <w:rsid w:val="007A2B93"/>
    <w:rsid w:val="007A7B1F"/>
    <w:rsid w:val="007B24E0"/>
    <w:rsid w:val="007B7E18"/>
    <w:rsid w:val="007C1D3C"/>
    <w:rsid w:val="007C32BE"/>
    <w:rsid w:val="007D1DE2"/>
    <w:rsid w:val="007D26AD"/>
    <w:rsid w:val="007D3236"/>
    <w:rsid w:val="007D3A3A"/>
    <w:rsid w:val="007D4FA9"/>
    <w:rsid w:val="007D4FF7"/>
    <w:rsid w:val="007E014A"/>
    <w:rsid w:val="007E2221"/>
    <w:rsid w:val="007E7988"/>
    <w:rsid w:val="007F370E"/>
    <w:rsid w:val="007F3760"/>
    <w:rsid w:val="007F6A22"/>
    <w:rsid w:val="00800723"/>
    <w:rsid w:val="00800CCE"/>
    <w:rsid w:val="00801A34"/>
    <w:rsid w:val="00804E49"/>
    <w:rsid w:val="00806B2B"/>
    <w:rsid w:val="00812F71"/>
    <w:rsid w:val="008141F1"/>
    <w:rsid w:val="008157AC"/>
    <w:rsid w:val="008277EE"/>
    <w:rsid w:val="00833D62"/>
    <w:rsid w:val="00836B4F"/>
    <w:rsid w:val="00842AA0"/>
    <w:rsid w:val="00852BFA"/>
    <w:rsid w:val="00852FFD"/>
    <w:rsid w:val="0085642A"/>
    <w:rsid w:val="008651C1"/>
    <w:rsid w:val="00871CD2"/>
    <w:rsid w:val="00871FC9"/>
    <w:rsid w:val="0088008A"/>
    <w:rsid w:val="00886800"/>
    <w:rsid w:val="00893C89"/>
    <w:rsid w:val="008A5C29"/>
    <w:rsid w:val="008B1C30"/>
    <w:rsid w:val="008B1D37"/>
    <w:rsid w:val="008B27A0"/>
    <w:rsid w:val="008B75E7"/>
    <w:rsid w:val="008C08DC"/>
    <w:rsid w:val="008C2AFB"/>
    <w:rsid w:val="008C5B92"/>
    <w:rsid w:val="008C66CF"/>
    <w:rsid w:val="008C7F40"/>
    <w:rsid w:val="008E07C8"/>
    <w:rsid w:val="008E0CB4"/>
    <w:rsid w:val="008E646D"/>
    <w:rsid w:val="008F04AB"/>
    <w:rsid w:val="008F1634"/>
    <w:rsid w:val="009043FB"/>
    <w:rsid w:val="0090444E"/>
    <w:rsid w:val="00912276"/>
    <w:rsid w:val="009127D0"/>
    <w:rsid w:val="00920BF0"/>
    <w:rsid w:val="009254A2"/>
    <w:rsid w:val="0093443F"/>
    <w:rsid w:val="00934A1A"/>
    <w:rsid w:val="00936018"/>
    <w:rsid w:val="009469C0"/>
    <w:rsid w:val="00947D65"/>
    <w:rsid w:val="009505D0"/>
    <w:rsid w:val="00951228"/>
    <w:rsid w:val="00953A68"/>
    <w:rsid w:val="00955B6E"/>
    <w:rsid w:val="00955CD5"/>
    <w:rsid w:val="00960DA1"/>
    <w:rsid w:val="00961929"/>
    <w:rsid w:val="009704DC"/>
    <w:rsid w:val="0097152A"/>
    <w:rsid w:val="0097488D"/>
    <w:rsid w:val="00977E85"/>
    <w:rsid w:val="0099297B"/>
    <w:rsid w:val="00995D7E"/>
    <w:rsid w:val="00996127"/>
    <w:rsid w:val="009A0F88"/>
    <w:rsid w:val="009A19AA"/>
    <w:rsid w:val="009A4085"/>
    <w:rsid w:val="009B0309"/>
    <w:rsid w:val="009B12AA"/>
    <w:rsid w:val="009D1687"/>
    <w:rsid w:val="009E3439"/>
    <w:rsid w:val="009F1293"/>
    <w:rsid w:val="009F3DB2"/>
    <w:rsid w:val="00A05651"/>
    <w:rsid w:val="00A17DE9"/>
    <w:rsid w:val="00A35B70"/>
    <w:rsid w:val="00A41162"/>
    <w:rsid w:val="00A44D6B"/>
    <w:rsid w:val="00A454D7"/>
    <w:rsid w:val="00A51D8A"/>
    <w:rsid w:val="00A57C0A"/>
    <w:rsid w:val="00A65594"/>
    <w:rsid w:val="00A7217A"/>
    <w:rsid w:val="00A74428"/>
    <w:rsid w:val="00A74B75"/>
    <w:rsid w:val="00A76202"/>
    <w:rsid w:val="00A7656D"/>
    <w:rsid w:val="00A85880"/>
    <w:rsid w:val="00A92E05"/>
    <w:rsid w:val="00A9430B"/>
    <w:rsid w:val="00AA0413"/>
    <w:rsid w:val="00AA3467"/>
    <w:rsid w:val="00AA56C6"/>
    <w:rsid w:val="00AA7A3C"/>
    <w:rsid w:val="00AB71E8"/>
    <w:rsid w:val="00AC0636"/>
    <w:rsid w:val="00AC2ADB"/>
    <w:rsid w:val="00AC5A10"/>
    <w:rsid w:val="00AD04F9"/>
    <w:rsid w:val="00AD35E5"/>
    <w:rsid w:val="00AD7E00"/>
    <w:rsid w:val="00AF062C"/>
    <w:rsid w:val="00AF19B1"/>
    <w:rsid w:val="00B01DBE"/>
    <w:rsid w:val="00B02A3B"/>
    <w:rsid w:val="00B04762"/>
    <w:rsid w:val="00B21338"/>
    <w:rsid w:val="00B25A9D"/>
    <w:rsid w:val="00B26CEE"/>
    <w:rsid w:val="00B314E4"/>
    <w:rsid w:val="00B31C70"/>
    <w:rsid w:val="00B36BD2"/>
    <w:rsid w:val="00B422C1"/>
    <w:rsid w:val="00B42977"/>
    <w:rsid w:val="00B54678"/>
    <w:rsid w:val="00B600A8"/>
    <w:rsid w:val="00B6716F"/>
    <w:rsid w:val="00B6766D"/>
    <w:rsid w:val="00B730E5"/>
    <w:rsid w:val="00B749C0"/>
    <w:rsid w:val="00B812B5"/>
    <w:rsid w:val="00B82552"/>
    <w:rsid w:val="00B871DF"/>
    <w:rsid w:val="00B8770E"/>
    <w:rsid w:val="00B8785F"/>
    <w:rsid w:val="00B9560C"/>
    <w:rsid w:val="00B96AB7"/>
    <w:rsid w:val="00BA0BA3"/>
    <w:rsid w:val="00BA7F14"/>
    <w:rsid w:val="00BB3A43"/>
    <w:rsid w:val="00BD0ABC"/>
    <w:rsid w:val="00BF16A9"/>
    <w:rsid w:val="00BF27DA"/>
    <w:rsid w:val="00BF4221"/>
    <w:rsid w:val="00BF6FE2"/>
    <w:rsid w:val="00C04DB6"/>
    <w:rsid w:val="00C070F3"/>
    <w:rsid w:val="00C10DB3"/>
    <w:rsid w:val="00C1163D"/>
    <w:rsid w:val="00C15A6F"/>
    <w:rsid w:val="00C210EC"/>
    <w:rsid w:val="00C24205"/>
    <w:rsid w:val="00C45805"/>
    <w:rsid w:val="00C45DA6"/>
    <w:rsid w:val="00C4707F"/>
    <w:rsid w:val="00C475BA"/>
    <w:rsid w:val="00C475F4"/>
    <w:rsid w:val="00C52F35"/>
    <w:rsid w:val="00C5556D"/>
    <w:rsid w:val="00C56659"/>
    <w:rsid w:val="00C6466F"/>
    <w:rsid w:val="00C70B7F"/>
    <w:rsid w:val="00C752F0"/>
    <w:rsid w:val="00C7602C"/>
    <w:rsid w:val="00C8383D"/>
    <w:rsid w:val="00C85741"/>
    <w:rsid w:val="00C920F0"/>
    <w:rsid w:val="00C936C1"/>
    <w:rsid w:val="00C96CFF"/>
    <w:rsid w:val="00CA3E8D"/>
    <w:rsid w:val="00CB4D79"/>
    <w:rsid w:val="00CB6E9C"/>
    <w:rsid w:val="00CB7407"/>
    <w:rsid w:val="00CB7D94"/>
    <w:rsid w:val="00CC0E7E"/>
    <w:rsid w:val="00CC4050"/>
    <w:rsid w:val="00CD6A83"/>
    <w:rsid w:val="00CE16F2"/>
    <w:rsid w:val="00CE48E3"/>
    <w:rsid w:val="00CE4C2A"/>
    <w:rsid w:val="00CE518A"/>
    <w:rsid w:val="00CF2F73"/>
    <w:rsid w:val="00CF65B0"/>
    <w:rsid w:val="00CF666F"/>
    <w:rsid w:val="00D0682C"/>
    <w:rsid w:val="00D15ADC"/>
    <w:rsid w:val="00D175B1"/>
    <w:rsid w:val="00D17BF6"/>
    <w:rsid w:val="00D30E5B"/>
    <w:rsid w:val="00D3129B"/>
    <w:rsid w:val="00D417CB"/>
    <w:rsid w:val="00D46159"/>
    <w:rsid w:val="00D55533"/>
    <w:rsid w:val="00D62E88"/>
    <w:rsid w:val="00D6393C"/>
    <w:rsid w:val="00D640DE"/>
    <w:rsid w:val="00D71495"/>
    <w:rsid w:val="00D717CB"/>
    <w:rsid w:val="00D734B2"/>
    <w:rsid w:val="00D80A95"/>
    <w:rsid w:val="00D8379C"/>
    <w:rsid w:val="00D85B7F"/>
    <w:rsid w:val="00D9076D"/>
    <w:rsid w:val="00D91FD9"/>
    <w:rsid w:val="00D926BA"/>
    <w:rsid w:val="00D93D39"/>
    <w:rsid w:val="00D95B72"/>
    <w:rsid w:val="00DA4201"/>
    <w:rsid w:val="00DA6398"/>
    <w:rsid w:val="00DB035B"/>
    <w:rsid w:val="00DB749B"/>
    <w:rsid w:val="00DC160D"/>
    <w:rsid w:val="00DD4763"/>
    <w:rsid w:val="00DD490D"/>
    <w:rsid w:val="00DD5BD0"/>
    <w:rsid w:val="00DE5910"/>
    <w:rsid w:val="00DF3704"/>
    <w:rsid w:val="00E0205D"/>
    <w:rsid w:val="00E02CF9"/>
    <w:rsid w:val="00E1123B"/>
    <w:rsid w:val="00E32384"/>
    <w:rsid w:val="00E40D6B"/>
    <w:rsid w:val="00E41E67"/>
    <w:rsid w:val="00E44804"/>
    <w:rsid w:val="00E4631F"/>
    <w:rsid w:val="00E50D4C"/>
    <w:rsid w:val="00E74D8C"/>
    <w:rsid w:val="00E77C0D"/>
    <w:rsid w:val="00E800F4"/>
    <w:rsid w:val="00E8170B"/>
    <w:rsid w:val="00E825FD"/>
    <w:rsid w:val="00E924CD"/>
    <w:rsid w:val="00E9260E"/>
    <w:rsid w:val="00EA540C"/>
    <w:rsid w:val="00EB2E2B"/>
    <w:rsid w:val="00EB6965"/>
    <w:rsid w:val="00ED1EC5"/>
    <w:rsid w:val="00ED317F"/>
    <w:rsid w:val="00ED3C97"/>
    <w:rsid w:val="00EE1BF4"/>
    <w:rsid w:val="00EE5F15"/>
    <w:rsid w:val="00EF2012"/>
    <w:rsid w:val="00EF4130"/>
    <w:rsid w:val="00F038A0"/>
    <w:rsid w:val="00F04304"/>
    <w:rsid w:val="00F07CD1"/>
    <w:rsid w:val="00F16A19"/>
    <w:rsid w:val="00F178B3"/>
    <w:rsid w:val="00F21850"/>
    <w:rsid w:val="00F21E75"/>
    <w:rsid w:val="00F23DAF"/>
    <w:rsid w:val="00F27388"/>
    <w:rsid w:val="00F5149D"/>
    <w:rsid w:val="00F533BD"/>
    <w:rsid w:val="00F53C3A"/>
    <w:rsid w:val="00F61F53"/>
    <w:rsid w:val="00F658DE"/>
    <w:rsid w:val="00F75D63"/>
    <w:rsid w:val="00F84A13"/>
    <w:rsid w:val="00F8645E"/>
    <w:rsid w:val="00F86624"/>
    <w:rsid w:val="00F90FD0"/>
    <w:rsid w:val="00F93E17"/>
    <w:rsid w:val="00F95A8F"/>
    <w:rsid w:val="00FB2C78"/>
    <w:rsid w:val="00FB51E3"/>
    <w:rsid w:val="00FC2744"/>
    <w:rsid w:val="00FC464C"/>
    <w:rsid w:val="00FD3A70"/>
    <w:rsid w:val="00FD620B"/>
    <w:rsid w:val="00FD669F"/>
    <w:rsid w:val="00FD6A43"/>
    <w:rsid w:val="00FE16ED"/>
    <w:rsid w:val="00FE25D1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5</cp:revision>
  <cp:lastPrinted>2018-09-27T07:41:00Z</cp:lastPrinted>
  <dcterms:created xsi:type="dcterms:W3CDTF">2018-09-27T06:37:00Z</dcterms:created>
  <dcterms:modified xsi:type="dcterms:W3CDTF">2018-09-27T07:41:00Z</dcterms:modified>
</cp:coreProperties>
</file>