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ADAFD" w14:textId="64B4D8B0" w:rsidR="00F56B61" w:rsidRDefault="00231FB6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Internet der Dinge: </w:t>
      </w:r>
      <w:proofErr w:type="spellStart"/>
      <w:r>
        <w:rPr>
          <w:rFonts w:ascii="Verdana" w:hAnsi="Verdana"/>
          <w:b/>
          <w:szCs w:val="20"/>
        </w:rPr>
        <w:t>Artista-IoT</w:t>
      </w:r>
      <w:proofErr w:type="spellEnd"/>
      <w:r w:rsidR="00BB0DB9">
        <w:rPr>
          <w:rFonts w:ascii="Verdana" w:hAnsi="Verdana"/>
          <w:b/>
          <w:szCs w:val="20"/>
        </w:rPr>
        <w:t xml:space="preserve"> </w:t>
      </w:r>
      <w:r w:rsidR="001646F8">
        <w:rPr>
          <w:rFonts w:ascii="Verdana" w:hAnsi="Verdana"/>
          <w:b/>
          <w:szCs w:val="20"/>
        </w:rPr>
        <w:t>macht Displays smart</w:t>
      </w:r>
    </w:p>
    <w:p w14:paraId="53967F9C" w14:textId="77777777" w:rsidR="00CD259B" w:rsidRDefault="00CD259B" w:rsidP="0087476D">
      <w:pPr>
        <w:spacing w:line="360" w:lineRule="auto"/>
        <w:rPr>
          <w:rFonts w:ascii="Verdana" w:hAnsi="Verdana"/>
          <w:b/>
        </w:rPr>
      </w:pPr>
    </w:p>
    <w:p w14:paraId="2EF7E518" w14:textId="22C89BCA" w:rsidR="00196D2F" w:rsidRPr="00E92483" w:rsidRDefault="00196D2F" w:rsidP="00196D2F">
      <w:pPr>
        <w:rPr>
          <w:rFonts w:ascii="Verdana" w:hAnsi="Verdana"/>
          <w:b/>
          <w:szCs w:val="20"/>
        </w:rPr>
      </w:pPr>
      <w:proofErr w:type="spellStart"/>
      <w:r w:rsidRPr="00E92483">
        <w:rPr>
          <w:rFonts w:ascii="Verdana" w:hAnsi="Verdana"/>
          <w:b/>
          <w:szCs w:val="20"/>
        </w:rPr>
        <w:t>Distec</w:t>
      </w:r>
      <w:proofErr w:type="spellEnd"/>
      <w:r w:rsidRPr="00E92483">
        <w:rPr>
          <w:rFonts w:ascii="Verdana" w:hAnsi="Verdana"/>
          <w:b/>
          <w:szCs w:val="20"/>
        </w:rPr>
        <w:t xml:space="preserve"> </w:t>
      </w:r>
      <w:r w:rsidR="00FC18EC">
        <w:rPr>
          <w:rFonts w:ascii="Verdana" w:hAnsi="Verdana"/>
          <w:b/>
          <w:szCs w:val="20"/>
        </w:rPr>
        <w:t xml:space="preserve">präsentiert </w:t>
      </w:r>
      <w:proofErr w:type="spellStart"/>
      <w:r w:rsidR="00FC18EC">
        <w:rPr>
          <w:rFonts w:ascii="Verdana" w:hAnsi="Verdana"/>
          <w:b/>
          <w:szCs w:val="20"/>
        </w:rPr>
        <w:t>Raspberry</w:t>
      </w:r>
      <w:proofErr w:type="spellEnd"/>
      <w:r w:rsidR="00FC18EC">
        <w:rPr>
          <w:rFonts w:ascii="Verdana" w:hAnsi="Verdana"/>
          <w:b/>
          <w:szCs w:val="20"/>
        </w:rPr>
        <w:t>-PI-</w:t>
      </w:r>
      <w:r w:rsidR="00F92C9C">
        <w:rPr>
          <w:rFonts w:ascii="Verdana" w:hAnsi="Verdana"/>
          <w:b/>
          <w:szCs w:val="20"/>
        </w:rPr>
        <w:t xml:space="preserve">basierten </w:t>
      </w:r>
      <w:r w:rsidR="00EB77C2">
        <w:rPr>
          <w:rFonts w:ascii="Verdana" w:hAnsi="Verdana"/>
          <w:b/>
          <w:szCs w:val="20"/>
        </w:rPr>
        <w:t>TFT-Controller</w:t>
      </w:r>
      <w:r w:rsidR="00F92C9C">
        <w:rPr>
          <w:rFonts w:ascii="Verdana" w:hAnsi="Verdana"/>
          <w:b/>
          <w:szCs w:val="20"/>
        </w:rPr>
        <w:t xml:space="preserve"> </w:t>
      </w:r>
      <w:r w:rsidR="00CC7046">
        <w:rPr>
          <w:rFonts w:ascii="Verdana" w:hAnsi="Verdana"/>
          <w:b/>
          <w:szCs w:val="20"/>
        </w:rPr>
        <w:t xml:space="preserve">für </w:t>
      </w:r>
      <w:r w:rsidR="00231FB6">
        <w:rPr>
          <w:rFonts w:ascii="Verdana" w:hAnsi="Verdana"/>
          <w:b/>
          <w:szCs w:val="20"/>
        </w:rPr>
        <w:t>kosteneffiziente Industrie 4.0-Anwendungen</w:t>
      </w:r>
    </w:p>
    <w:p w14:paraId="14F52141" w14:textId="77777777" w:rsidR="009D4675" w:rsidRPr="00D51358" w:rsidRDefault="009D4675" w:rsidP="0087476D">
      <w:pPr>
        <w:spacing w:line="360" w:lineRule="auto"/>
        <w:rPr>
          <w:rFonts w:ascii="Verdana" w:hAnsi="Verdana"/>
        </w:rPr>
      </w:pPr>
    </w:p>
    <w:p w14:paraId="2460D805" w14:textId="35EDFA21" w:rsidR="003320C3" w:rsidRPr="00E92483" w:rsidRDefault="0087476D" w:rsidP="003320C3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4D3380">
        <w:rPr>
          <w:rFonts w:ascii="Verdana" w:hAnsi="Verdana"/>
        </w:rPr>
        <w:t>2</w:t>
      </w:r>
      <w:r w:rsidR="00D87D83">
        <w:rPr>
          <w:rFonts w:ascii="Verdana" w:hAnsi="Verdana"/>
        </w:rPr>
        <w:t xml:space="preserve">. </w:t>
      </w:r>
      <w:r w:rsidR="007D6497">
        <w:rPr>
          <w:rFonts w:ascii="Verdana" w:hAnsi="Verdana"/>
        </w:rPr>
        <w:t>März</w:t>
      </w:r>
      <w:r w:rsidRPr="00451B19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D87D83">
        <w:rPr>
          <w:rFonts w:ascii="Verdana" w:hAnsi="Verdana"/>
        </w:rPr>
        <w:t>7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CA5D29" w:rsidRPr="00CA5D29">
        <w:rPr>
          <w:rFonts w:ascii="Verdana" w:hAnsi="Verdana"/>
        </w:rPr>
        <w:t xml:space="preserve">Die </w:t>
      </w:r>
      <w:proofErr w:type="spellStart"/>
      <w:r w:rsidR="00CA5D29" w:rsidRPr="00CA5D29">
        <w:rPr>
          <w:rFonts w:ascii="Verdana" w:hAnsi="Verdana"/>
        </w:rPr>
        <w:t>Distec</w:t>
      </w:r>
      <w:proofErr w:type="spellEnd"/>
      <w:r w:rsidR="00CA5D29" w:rsidRPr="00CA5D29">
        <w:rPr>
          <w:rFonts w:ascii="Verdana" w:hAnsi="Verdana"/>
        </w:rPr>
        <w:t xml:space="preserve"> GmbH – führender deutscher Spezialist für TFT-Flachbildschirme und Systemlösungen für industrielle und multimediale Applikationen – </w:t>
      </w:r>
      <w:r w:rsidR="007D6497">
        <w:rPr>
          <w:rFonts w:ascii="Verdana" w:hAnsi="Verdana"/>
        </w:rPr>
        <w:t xml:space="preserve">erweitert </w:t>
      </w:r>
      <w:r w:rsidR="00404B50">
        <w:rPr>
          <w:rFonts w:ascii="Verdana" w:hAnsi="Verdana"/>
        </w:rPr>
        <w:t xml:space="preserve">mit der </w:t>
      </w:r>
      <w:proofErr w:type="spellStart"/>
      <w:r w:rsidR="00843055">
        <w:rPr>
          <w:rFonts w:ascii="Verdana" w:hAnsi="Verdana"/>
        </w:rPr>
        <w:t>Artista-IoT</w:t>
      </w:r>
      <w:proofErr w:type="spellEnd"/>
      <w:r w:rsidR="00843055">
        <w:rPr>
          <w:rFonts w:ascii="Verdana" w:hAnsi="Verdana"/>
        </w:rPr>
        <w:t xml:space="preserve"> für Industrie 4.0 und </w:t>
      </w:r>
      <w:r w:rsidR="001646F8">
        <w:rPr>
          <w:rFonts w:ascii="Verdana" w:hAnsi="Verdana"/>
        </w:rPr>
        <w:t xml:space="preserve">das </w:t>
      </w:r>
      <w:r w:rsidR="00843055">
        <w:rPr>
          <w:rFonts w:ascii="Verdana" w:hAnsi="Verdana"/>
        </w:rPr>
        <w:t>Internet der Dinge (</w:t>
      </w:r>
      <w:proofErr w:type="spellStart"/>
      <w:r w:rsidR="00843055">
        <w:rPr>
          <w:rFonts w:ascii="Verdana" w:hAnsi="Verdana"/>
        </w:rPr>
        <w:t>IoT</w:t>
      </w:r>
      <w:proofErr w:type="spellEnd"/>
      <w:r w:rsidR="00843055">
        <w:rPr>
          <w:rFonts w:ascii="Verdana" w:hAnsi="Verdana"/>
        </w:rPr>
        <w:t xml:space="preserve">, Internet </w:t>
      </w:r>
      <w:proofErr w:type="spellStart"/>
      <w:r w:rsidR="00843055">
        <w:rPr>
          <w:rFonts w:ascii="Verdana" w:hAnsi="Verdana"/>
        </w:rPr>
        <w:t>of</w:t>
      </w:r>
      <w:proofErr w:type="spellEnd"/>
      <w:r w:rsidR="00843055">
        <w:rPr>
          <w:rFonts w:ascii="Verdana" w:hAnsi="Verdana"/>
        </w:rPr>
        <w:t xml:space="preserve"> Things)</w:t>
      </w:r>
      <w:r w:rsidR="00404B50">
        <w:rPr>
          <w:rFonts w:ascii="Verdana" w:hAnsi="Verdana"/>
        </w:rPr>
        <w:t xml:space="preserve"> </w:t>
      </w:r>
      <w:r w:rsidR="00164A64">
        <w:rPr>
          <w:rFonts w:ascii="Verdana" w:hAnsi="Verdana"/>
        </w:rPr>
        <w:t>ihre</w:t>
      </w:r>
      <w:r w:rsidR="00404B50">
        <w:rPr>
          <w:rFonts w:ascii="Verdana" w:hAnsi="Verdana"/>
        </w:rPr>
        <w:t xml:space="preserve"> bewährte </w:t>
      </w:r>
      <w:proofErr w:type="spellStart"/>
      <w:r w:rsidR="00404B50">
        <w:rPr>
          <w:rFonts w:ascii="Verdana" w:hAnsi="Verdana"/>
        </w:rPr>
        <w:t>Artista</w:t>
      </w:r>
      <w:proofErr w:type="spellEnd"/>
      <w:r w:rsidR="00404B50">
        <w:rPr>
          <w:rFonts w:ascii="Verdana" w:hAnsi="Verdana"/>
        </w:rPr>
        <w:t>-Familie</w:t>
      </w:r>
      <w:r w:rsidR="00843055">
        <w:rPr>
          <w:rFonts w:ascii="Verdana" w:hAnsi="Verdana"/>
        </w:rPr>
        <w:t>.</w:t>
      </w:r>
      <w:r w:rsidR="00F0307A">
        <w:rPr>
          <w:rFonts w:ascii="Verdana" w:hAnsi="Verdana"/>
        </w:rPr>
        <w:t xml:space="preserve"> Der </w:t>
      </w:r>
      <w:r w:rsidR="00B165F2">
        <w:rPr>
          <w:rFonts w:ascii="Verdana" w:hAnsi="Verdana"/>
        </w:rPr>
        <w:t xml:space="preserve">neue </w:t>
      </w:r>
      <w:r w:rsidR="00F0307A">
        <w:rPr>
          <w:rFonts w:ascii="Verdana" w:hAnsi="Verdana"/>
        </w:rPr>
        <w:t xml:space="preserve">TFT-Controller ist ein </w:t>
      </w:r>
      <w:proofErr w:type="spellStart"/>
      <w:r w:rsidR="00F0307A" w:rsidRPr="00E92483">
        <w:rPr>
          <w:rFonts w:ascii="Verdana" w:hAnsi="Verdana"/>
        </w:rPr>
        <w:t>BaseBoard</w:t>
      </w:r>
      <w:proofErr w:type="spellEnd"/>
      <w:r w:rsidR="00F0307A" w:rsidRPr="00E92483">
        <w:rPr>
          <w:rFonts w:ascii="Verdana" w:hAnsi="Verdana"/>
        </w:rPr>
        <w:t xml:space="preserve"> mit einem Sockel für die neueste Generation des </w:t>
      </w:r>
      <w:proofErr w:type="spellStart"/>
      <w:r w:rsidR="00F0307A" w:rsidRPr="00E92483">
        <w:rPr>
          <w:rFonts w:ascii="Verdana" w:hAnsi="Verdana"/>
        </w:rPr>
        <w:t>Raspberry</w:t>
      </w:r>
      <w:proofErr w:type="spellEnd"/>
      <w:r w:rsidR="00F0307A" w:rsidRPr="00E92483">
        <w:rPr>
          <w:rFonts w:ascii="Verdana" w:hAnsi="Verdana"/>
        </w:rPr>
        <w:t xml:space="preserve"> PI </w:t>
      </w:r>
      <w:proofErr w:type="spellStart"/>
      <w:r w:rsidR="00F0307A" w:rsidRPr="00E92483">
        <w:rPr>
          <w:rFonts w:ascii="Verdana" w:hAnsi="Verdana"/>
        </w:rPr>
        <w:t>Compute</w:t>
      </w:r>
      <w:proofErr w:type="spellEnd"/>
      <w:r w:rsidR="00F0307A" w:rsidRPr="00E92483">
        <w:rPr>
          <w:rFonts w:ascii="Verdana" w:hAnsi="Verdana"/>
        </w:rPr>
        <w:t xml:space="preserve"> Module (CM3)</w:t>
      </w:r>
      <w:r w:rsidR="00F0307A">
        <w:rPr>
          <w:rFonts w:ascii="Verdana" w:hAnsi="Verdana"/>
        </w:rPr>
        <w:t xml:space="preserve">. "Damit ist die </w:t>
      </w:r>
      <w:proofErr w:type="spellStart"/>
      <w:r w:rsidR="00F0307A">
        <w:rPr>
          <w:rFonts w:ascii="Verdana" w:hAnsi="Verdana"/>
        </w:rPr>
        <w:t>Artista-IoT</w:t>
      </w:r>
      <w:proofErr w:type="spellEnd"/>
      <w:r w:rsidR="00F0307A">
        <w:rPr>
          <w:rFonts w:ascii="Verdana" w:hAnsi="Verdana"/>
        </w:rPr>
        <w:t xml:space="preserve"> </w:t>
      </w:r>
      <w:r w:rsidR="00E92483" w:rsidRPr="00E92483">
        <w:rPr>
          <w:rFonts w:ascii="Verdana" w:hAnsi="Verdana"/>
        </w:rPr>
        <w:t>nicht nur ein einfacher TFT-</w:t>
      </w:r>
      <w:proofErr w:type="gramStart"/>
      <w:r w:rsidR="00E92483" w:rsidRPr="00E92483">
        <w:rPr>
          <w:rFonts w:ascii="Verdana" w:hAnsi="Verdana"/>
        </w:rPr>
        <w:t>Controller</w:t>
      </w:r>
      <w:proofErr w:type="gramEnd"/>
      <w:r w:rsidR="00E92483" w:rsidRPr="00E92483">
        <w:rPr>
          <w:rFonts w:ascii="Verdana" w:hAnsi="Verdana"/>
        </w:rPr>
        <w:t xml:space="preserve"> sondern die perfekte Basis für kosteneffiziente </w:t>
      </w:r>
      <w:proofErr w:type="spellStart"/>
      <w:r w:rsidR="00E92483" w:rsidRPr="00E92483">
        <w:rPr>
          <w:rFonts w:ascii="Verdana" w:hAnsi="Verdana"/>
        </w:rPr>
        <w:t>IoT</w:t>
      </w:r>
      <w:proofErr w:type="spellEnd"/>
      <w:r w:rsidR="00F0307A">
        <w:rPr>
          <w:rFonts w:ascii="Verdana" w:hAnsi="Verdana"/>
        </w:rPr>
        <w:t xml:space="preserve">- und Industrie 4.0-Anwendungen", erläutert </w:t>
      </w:r>
      <w:r w:rsidR="00BF2ADF">
        <w:rPr>
          <w:rFonts w:ascii="Verdana" w:hAnsi="Verdana"/>
        </w:rPr>
        <w:t>Matthias Keller,</w:t>
      </w:r>
      <w:r w:rsidR="00F0307A" w:rsidRPr="00F0307A">
        <w:rPr>
          <w:rFonts w:ascii="Verdana" w:hAnsi="Verdana"/>
        </w:rPr>
        <w:t xml:space="preserve"> Vertriebs- und Marketingleiter Komponenten der </w:t>
      </w:r>
      <w:proofErr w:type="spellStart"/>
      <w:r w:rsidR="00F0307A" w:rsidRPr="00F0307A">
        <w:rPr>
          <w:rFonts w:ascii="Verdana" w:hAnsi="Verdana"/>
        </w:rPr>
        <w:t>Distec</w:t>
      </w:r>
      <w:proofErr w:type="spellEnd"/>
      <w:r w:rsidR="00F0307A" w:rsidRPr="00F0307A">
        <w:rPr>
          <w:rFonts w:ascii="Verdana" w:hAnsi="Verdana"/>
        </w:rPr>
        <w:t xml:space="preserve"> GmbH</w:t>
      </w:r>
      <w:r w:rsidR="00BF2ADF">
        <w:rPr>
          <w:rFonts w:ascii="Verdana" w:hAnsi="Verdana"/>
        </w:rPr>
        <w:t>.</w:t>
      </w:r>
      <w:r w:rsidR="00E92483" w:rsidRPr="00E92483">
        <w:rPr>
          <w:rFonts w:ascii="Verdana" w:hAnsi="Verdana"/>
        </w:rPr>
        <w:t xml:space="preserve"> </w:t>
      </w:r>
      <w:r w:rsidR="00CF7A20">
        <w:rPr>
          <w:rFonts w:ascii="Verdana" w:hAnsi="Verdana"/>
        </w:rPr>
        <w:t>"</w:t>
      </w:r>
      <w:r w:rsidR="001646F8">
        <w:rPr>
          <w:rFonts w:ascii="Verdana" w:hAnsi="Verdana"/>
        </w:rPr>
        <w:t xml:space="preserve">Das </w:t>
      </w:r>
      <w:r w:rsidR="00CF7A20" w:rsidRPr="00E92483">
        <w:rPr>
          <w:rFonts w:ascii="Verdana" w:hAnsi="Verdana"/>
        </w:rPr>
        <w:t xml:space="preserve">Internet der Dinge ist das Schlagwort. Ein teurer PC mit viel Peripherie ist </w:t>
      </w:r>
      <w:r w:rsidR="00404B50">
        <w:rPr>
          <w:rFonts w:ascii="Verdana" w:hAnsi="Verdana"/>
        </w:rPr>
        <w:t xml:space="preserve">jetzt </w:t>
      </w:r>
      <w:r w:rsidR="00CF7A20" w:rsidRPr="00E92483">
        <w:rPr>
          <w:rFonts w:ascii="Verdana" w:hAnsi="Verdana"/>
        </w:rPr>
        <w:t>überflüssig</w:t>
      </w:r>
      <w:r w:rsidR="00404B50">
        <w:rPr>
          <w:rFonts w:ascii="Verdana" w:hAnsi="Verdana"/>
        </w:rPr>
        <w:t>: Mit unserer</w:t>
      </w:r>
      <w:r w:rsidR="00CF7A20">
        <w:rPr>
          <w:rFonts w:ascii="Verdana" w:hAnsi="Verdana"/>
        </w:rPr>
        <w:t xml:space="preserve"> Lösung </w:t>
      </w:r>
      <w:r w:rsidR="00404B50">
        <w:rPr>
          <w:rFonts w:ascii="Verdana" w:hAnsi="Verdana"/>
        </w:rPr>
        <w:t>vernetzen wir</w:t>
      </w:r>
      <w:r w:rsidR="00CF7A20">
        <w:rPr>
          <w:rFonts w:ascii="Verdana" w:hAnsi="Verdana"/>
        </w:rPr>
        <w:t xml:space="preserve"> </w:t>
      </w:r>
      <w:r w:rsidR="00404B50">
        <w:rPr>
          <w:rFonts w:ascii="Verdana" w:hAnsi="Verdana"/>
        </w:rPr>
        <w:t>so annähernd</w:t>
      </w:r>
      <w:r w:rsidR="00CF7A20" w:rsidRPr="00E92483">
        <w:rPr>
          <w:rFonts w:ascii="Verdana" w:hAnsi="Verdana"/>
        </w:rPr>
        <w:t xml:space="preserve"> jedes Gerät intelligent</w:t>
      </w:r>
      <w:r w:rsidR="00CF7A20">
        <w:rPr>
          <w:rFonts w:ascii="Verdana" w:hAnsi="Verdana"/>
        </w:rPr>
        <w:t xml:space="preserve">, und das </w:t>
      </w:r>
      <w:r w:rsidR="00CF7A20" w:rsidRPr="00E92483">
        <w:rPr>
          <w:rFonts w:ascii="Verdana" w:hAnsi="Verdana"/>
        </w:rPr>
        <w:t>ohne jegliche Lizenzkosten</w:t>
      </w:r>
      <w:r w:rsidR="00CF7A20">
        <w:rPr>
          <w:rFonts w:ascii="Verdana" w:hAnsi="Verdana"/>
        </w:rPr>
        <w:t xml:space="preserve">." </w:t>
      </w:r>
      <w:r w:rsidR="00BF2ADF">
        <w:rPr>
          <w:rFonts w:ascii="Verdana" w:hAnsi="Verdana"/>
        </w:rPr>
        <w:t xml:space="preserve">Die </w:t>
      </w:r>
      <w:proofErr w:type="spellStart"/>
      <w:r w:rsidR="00BF2ADF">
        <w:rPr>
          <w:rFonts w:ascii="Verdana" w:hAnsi="Verdana"/>
        </w:rPr>
        <w:t>Artista-</w:t>
      </w:r>
      <w:r w:rsidR="00E92483" w:rsidRPr="00E92483">
        <w:rPr>
          <w:rFonts w:ascii="Verdana" w:hAnsi="Verdana"/>
        </w:rPr>
        <w:t>IoT</w:t>
      </w:r>
      <w:proofErr w:type="spellEnd"/>
      <w:r w:rsidR="00E92483" w:rsidRPr="00E92483">
        <w:rPr>
          <w:rFonts w:ascii="Verdana" w:hAnsi="Verdana"/>
        </w:rPr>
        <w:t xml:space="preserve"> erlaubt das direkte Anschließen nahezu aller gängigen TFT-Typen ohne zusätzliche Hardware. </w:t>
      </w:r>
      <w:r w:rsidR="003320C3" w:rsidRPr="00E92483">
        <w:rPr>
          <w:rFonts w:ascii="Verdana" w:hAnsi="Verdana"/>
        </w:rPr>
        <w:t xml:space="preserve">Durch den leistungsfähigen Prozessor (BCM2837, </w:t>
      </w:r>
      <w:proofErr w:type="spellStart"/>
      <w:r w:rsidR="003320C3" w:rsidRPr="00E92483">
        <w:rPr>
          <w:rFonts w:ascii="Verdana" w:hAnsi="Verdana"/>
        </w:rPr>
        <w:t>QuadCore</w:t>
      </w:r>
      <w:proofErr w:type="spellEnd"/>
      <w:r w:rsidR="003320C3" w:rsidRPr="00E92483">
        <w:rPr>
          <w:rFonts w:ascii="Verdana" w:hAnsi="Verdana"/>
        </w:rPr>
        <w:t xml:space="preserve">, 1,2 GHz) erschließen sich viele neue Anwendungsgebiete zu einem sehr attraktiven Preis. </w:t>
      </w:r>
      <w:proofErr w:type="spellStart"/>
      <w:r w:rsidR="000D0993">
        <w:rPr>
          <w:rFonts w:ascii="Verdana" w:hAnsi="Verdana"/>
        </w:rPr>
        <w:t>Distec</w:t>
      </w:r>
      <w:proofErr w:type="spellEnd"/>
      <w:r w:rsidR="000D0993">
        <w:rPr>
          <w:rFonts w:ascii="Verdana" w:hAnsi="Verdana"/>
        </w:rPr>
        <w:t xml:space="preserve"> realisiert </w:t>
      </w:r>
      <w:r w:rsidR="003320C3">
        <w:rPr>
          <w:rFonts w:ascii="Verdana" w:hAnsi="Verdana"/>
        </w:rPr>
        <w:t>individuelle Lösungen für unter anderem</w:t>
      </w:r>
      <w:r w:rsidR="000D0993">
        <w:rPr>
          <w:rFonts w:ascii="Verdana" w:hAnsi="Verdana"/>
        </w:rPr>
        <w:t>:</w:t>
      </w:r>
      <w:r w:rsidR="003320C3" w:rsidRPr="00E92483">
        <w:rPr>
          <w:rFonts w:ascii="Verdana" w:hAnsi="Verdana"/>
        </w:rPr>
        <w:t xml:space="preserve"> Industrial HMI, </w:t>
      </w:r>
      <w:r w:rsidR="001646F8">
        <w:rPr>
          <w:rFonts w:ascii="Verdana" w:hAnsi="Verdana"/>
        </w:rPr>
        <w:t>Medizintechnik</w:t>
      </w:r>
      <w:r w:rsidR="003320C3" w:rsidRPr="00E92483">
        <w:rPr>
          <w:rFonts w:ascii="Verdana" w:hAnsi="Verdana"/>
        </w:rPr>
        <w:t xml:space="preserve">, </w:t>
      </w:r>
      <w:r w:rsidR="001646F8">
        <w:rPr>
          <w:rFonts w:ascii="Verdana" w:hAnsi="Verdana"/>
        </w:rPr>
        <w:t>Luftfahrt</w:t>
      </w:r>
      <w:r w:rsidR="003320C3" w:rsidRPr="00E92483">
        <w:rPr>
          <w:rFonts w:ascii="Verdana" w:hAnsi="Verdana"/>
        </w:rPr>
        <w:t xml:space="preserve">, Digital </w:t>
      </w:r>
      <w:proofErr w:type="spellStart"/>
      <w:r w:rsidR="003320C3" w:rsidRPr="00E92483">
        <w:rPr>
          <w:rFonts w:ascii="Verdana" w:hAnsi="Verdana"/>
        </w:rPr>
        <w:t>Signage</w:t>
      </w:r>
      <w:proofErr w:type="spellEnd"/>
      <w:r w:rsidR="003320C3" w:rsidRPr="00E92483">
        <w:rPr>
          <w:rFonts w:ascii="Verdana" w:hAnsi="Verdana"/>
        </w:rPr>
        <w:t xml:space="preserve"> </w:t>
      </w:r>
      <w:r w:rsidR="000D0993">
        <w:rPr>
          <w:rFonts w:ascii="Verdana" w:hAnsi="Verdana"/>
        </w:rPr>
        <w:t>und</w:t>
      </w:r>
      <w:r w:rsidR="003320C3" w:rsidRPr="00E92483">
        <w:rPr>
          <w:rFonts w:ascii="Verdana" w:hAnsi="Verdana"/>
        </w:rPr>
        <w:t xml:space="preserve"> Digit</w:t>
      </w:r>
      <w:r w:rsidR="003320C3">
        <w:rPr>
          <w:rFonts w:ascii="Verdana" w:hAnsi="Verdana"/>
        </w:rPr>
        <w:t>al White Board</w:t>
      </w:r>
      <w:r w:rsidR="003320C3" w:rsidRPr="00E92483">
        <w:rPr>
          <w:rFonts w:ascii="Verdana" w:hAnsi="Verdana"/>
        </w:rPr>
        <w:t xml:space="preserve">. </w:t>
      </w:r>
    </w:p>
    <w:p w14:paraId="1057D38B" w14:textId="77777777" w:rsidR="00BF2ADF" w:rsidRDefault="00BF2ADF" w:rsidP="00231FB6">
      <w:pPr>
        <w:spacing w:line="360" w:lineRule="auto"/>
        <w:rPr>
          <w:rFonts w:ascii="Verdana" w:hAnsi="Verdana"/>
        </w:rPr>
      </w:pPr>
    </w:p>
    <w:p w14:paraId="6643BE74" w14:textId="03A7FD60" w:rsidR="00433E1F" w:rsidRPr="00433E1F" w:rsidRDefault="00433E1F" w:rsidP="00231FB6">
      <w:pPr>
        <w:spacing w:line="360" w:lineRule="auto"/>
        <w:rPr>
          <w:rFonts w:ascii="Verdana" w:hAnsi="Verdana"/>
          <w:b/>
        </w:rPr>
      </w:pPr>
      <w:r w:rsidRPr="00433E1F">
        <w:rPr>
          <w:rFonts w:ascii="Verdana" w:hAnsi="Verdana"/>
          <w:b/>
        </w:rPr>
        <w:t xml:space="preserve">Projekteinstieg </w:t>
      </w:r>
      <w:proofErr w:type="gramStart"/>
      <w:r w:rsidRPr="00433E1F">
        <w:rPr>
          <w:rFonts w:ascii="Verdana" w:hAnsi="Verdana"/>
          <w:b/>
        </w:rPr>
        <w:t>leicht gemacht</w:t>
      </w:r>
      <w:proofErr w:type="gramEnd"/>
    </w:p>
    <w:p w14:paraId="4FEE4A5F" w14:textId="77777777" w:rsidR="00433E1F" w:rsidRDefault="00433E1F" w:rsidP="00231FB6">
      <w:pPr>
        <w:spacing w:line="360" w:lineRule="auto"/>
        <w:rPr>
          <w:rFonts w:ascii="Verdana" w:hAnsi="Verdana"/>
        </w:rPr>
      </w:pPr>
    </w:p>
    <w:p w14:paraId="3249AB70" w14:textId="70868063" w:rsidR="00E92483" w:rsidRPr="00E92483" w:rsidRDefault="005B2DA9" w:rsidP="00231FB6">
      <w:pPr>
        <w:spacing w:line="360" w:lineRule="auto"/>
        <w:rPr>
          <w:rFonts w:ascii="Verdana" w:hAnsi="Verdana"/>
        </w:rPr>
      </w:pPr>
      <w:r w:rsidRPr="00E92483">
        <w:rPr>
          <w:rFonts w:ascii="Verdana" w:hAnsi="Verdana"/>
        </w:rPr>
        <w:t xml:space="preserve">Die neue Karte wird einfach in vorhandene Windows- und Linux-Umgebungen integriert und </w:t>
      </w:r>
      <w:r>
        <w:rPr>
          <w:rFonts w:ascii="Verdana" w:hAnsi="Verdana"/>
        </w:rPr>
        <w:t>lässt sich</w:t>
      </w:r>
      <w:r w:rsidRPr="00E92483">
        <w:rPr>
          <w:rFonts w:ascii="Verdana" w:hAnsi="Verdana"/>
        </w:rPr>
        <w:t xml:space="preserve"> leicht an individuelle Bedürfnisse </w:t>
      </w:r>
      <w:r>
        <w:rPr>
          <w:rFonts w:ascii="Verdana" w:hAnsi="Verdana"/>
        </w:rPr>
        <w:t>anpassen</w:t>
      </w:r>
      <w:r w:rsidRPr="00E92483">
        <w:rPr>
          <w:rFonts w:ascii="Verdana" w:hAnsi="Verdana"/>
        </w:rPr>
        <w:t xml:space="preserve">. </w:t>
      </w:r>
      <w:proofErr w:type="spellStart"/>
      <w:r w:rsidR="00BF2ADF">
        <w:rPr>
          <w:rFonts w:ascii="Verdana" w:hAnsi="Verdana"/>
        </w:rPr>
        <w:t>Distec</w:t>
      </w:r>
      <w:proofErr w:type="spellEnd"/>
      <w:r w:rsidR="00BF2ADF">
        <w:rPr>
          <w:rFonts w:ascii="Verdana" w:hAnsi="Verdana"/>
        </w:rPr>
        <w:t xml:space="preserve"> bietet ein </w:t>
      </w:r>
      <w:r w:rsidR="00E92483" w:rsidRPr="00E92483">
        <w:rPr>
          <w:rFonts w:ascii="Verdana" w:hAnsi="Verdana"/>
        </w:rPr>
        <w:t xml:space="preserve">Starter-Set bestehend aus </w:t>
      </w:r>
      <w:proofErr w:type="spellStart"/>
      <w:r w:rsidR="00E92483" w:rsidRPr="00E92483">
        <w:rPr>
          <w:rFonts w:ascii="Verdana" w:hAnsi="Verdana"/>
        </w:rPr>
        <w:t>Bas</w:t>
      </w:r>
      <w:r w:rsidR="00BF2ADF">
        <w:rPr>
          <w:rFonts w:ascii="Verdana" w:hAnsi="Verdana"/>
        </w:rPr>
        <w:t>eBoard</w:t>
      </w:r>
      <w:proofErr w:type="spellEnd"/>
      <w:r w:rsidR="00BF2ADF">
        <w:rPr>
          <w:rFonts w:ascii="Verdana" w:hAnsi="Verdana"/>
        </w:rPr>
        <w:t>, CM3, 10,1-Zoll</w:t>
      </w:r>
      <w:r w:rsidR="00E92483" w:rsidRPr="00E92483">
        <w:rPr>
          <w:rFonts w:ascii="Verdana" w:hAnsi="Verdana"/>
        </w:rPr>
        <w:t xml:space="preserve">-Display mit </w:t>
      </w:r>
      <w:r w:rsidR="003333C8">
        <w:rPr>
          <w:rFonts w:ascii="Verdana" w:hAnsi="Verdana"/>
        </w:rPr>
        <w:t>PCAP-</w:t>
      </w:r>
      <w:r w:rsidR="00E92483" w:rsidRPr="00E92483">
        <w:rPr>
          <w:rFonts w:ascii="Verdana" w:hAnsi="Verdana"/>
        </w:rPr>
        <w:t>Multi-Touch sowie allen nötigen Kabeln</w:t>
      </w:r>
      <w:r w:rsidR="00BF2ADF">
        <w:rPr>
          <w:rFonts w:ascii="Verdana" w:hAnsi="Verdana"/>
        </w:rPr>
        <w:t>. Damit</w:t>
      </w:r>
      <w:r w:rsidR="00E92483" w:rsidRPr="00E92483">
        <w:rPr>
          <w:rFonts w:ascii="Verdana" w:hAnsi="Verdana"/>
        </w:rPr>
        <w:t xml:space="preserve"> unterstützt </w:t>
      </w:r>
      <w:proofErr w:type="spellStart"/>
      <w:r w:rsidR="00BF2ADF">
        <w:rPr>
          <w:rFonts w:ascii="Verdana" w:hAnsi="Verdana"/>
        </w:rPr>
        <w:t>Distec</w:t>
      </w:r>
      <w:proofErr w:type="spellEnd"/>
      <w:r w:rsidR="00BF2ADF">
        <w:rPr>
          <w:rFonts w:ascii="Verdana" w:hAnsi="Verdana"/>
        </w:rPr>
        <w:t xml:space="preserve"> </w:t>
      </w:r>
      <w:r w:rsidR="00E92483" w:rsidRPr="00E92483">
        <w:rPr>
          <w:rFonts w:ascii="Verdana" w:hAnsi="Verdana"/>
        </w:rPr>
        <w:t>Entwickler</w:t>
      </w:r>
      <w:r w:rsidR="001646F8">
        <w:rPr>
          <w:rFonts w:ascii="Verdana" w:hAnsi="Verdana"/>
        </w:rPr>
        <w:t xml:space="preserve"> dabei</w:t>
      </w:r>
      <w:r w:rsidR="00E92483" w:rsidRPr="00E92483">
        <w:rPr>
          <w:rFonts w:ascii="Verdana" w:hAnsi="Verdana"/>
        </w:rPr>
        <w:t xml:space="preserve">, schnell und unkompliziert mit dem eigenen Projekt </w:t>
      </w:r>
      <w:r w:rsidR="005913B2">
        <w:rPr>
          <w:rFonts w:ascii="Verdana" w:hAnsi="Verdana"/>
        </w:rPr>
        <w:t>beginnen</w:t>
      </w:r>
      <w:r w:rsidR="00E92483" w:rsidRPr="00E92483">
        <w:rPr>
          <w:rFonts w:ascii="Verdana" w:hAnsi="Verdana"/>
        </w:rPr>
        <w:t xml:space="preserve"> zu können. </w:t>
      </w:r>
      <w:r w:rsidR="00BF2ADF">
        <w:rPr>
          <w:rFonts w:ascii="Verdana" w:hAnsi="Verdana"/>
        </w:rPr>
        <w:t>Das vorinstallierte</w:t>
      </w:r>
      <w:r w:rsidR="00E92483" w:rsidRPr="00E92483">
        <w:rPr>
          <w:rFonts w:ascii="Verdana" w:hAnsi="Verdana"/>
        </w:rPr>
        <w:t xml:space="preserve"> </w:t>
      </w:r>
      <w:proofErr w:type="spellStart"/>
      <w:r w:rsidR="00E92483" w:rsidRPr="00E92483">
        <w:rPr>
          <w:rFonts w:ascii="Verdana" w:hAnsi="Verdana"/>
        </w:rPr>
        <w:t>Raspbian</w:t>
      </w:r>
      <w:proofErr w:type="spellEnd"/>
      <w:r w:rsidR="00E92483" w:rsidRPr="00E92483">
        <w:rPr>
          <w:rFonts w:ascii="Verdana" w:hAnsi="Verdana"/>
        </w:rPr>
        <w:t xml:space="preserve"> </w:t>
      </w:r>
      <w:r w:rsidR="00BF2ADF">
        <w:rPr>
          <w:rFonts w:ascii="Verdana" w:hAnsi="Verdana"/>
        </w:rPr>
        <w:t>erl</w:t>
      </w:r>
      <w:r w:rsidR="005913B2">
        <w:rPr>
          <w:rFonts w:ascii="Verdana" w:hAnsi="Verdana"/>
        </w:rPr>
        <w:t>aubt den unmittelbaren Projektstart</w:t>
      </w:r>
      <w:r w:rsidR="00E92483" w:rsidRPr="00E92483">
        <w:rPr>
          <w:rFonts w:ascii="Verdana" w:hAnsi="Verdana"/>
        </w:rPr>
        <w:t xml:space="preserve"> und </w:t>
      </w:r>
      <w:r w:rsidR="005913B2">
        <w:rPr>
          <w:rFonts w:ascii="Verdana" w:hAnsi="Verdana"/>
        </w:rPr>
        <w:t xml:space="preserve">den Zugriff </w:t>
      </w:r>
      <w:r w:rsidR="00E92483" w:rsidRPr="00E92483">
        <w:rPr>
          <w:rFonts w:ascii="Verdana" w:hAnsi="Verdana"/>
        </w:rPr>
        <w:t>auf</w:t>
      </w:r>
      <w:r w:rsidR="005913B2">
        <w:rPr>
          <w:rFonts w:ascii="Verdana" w:hAnsi="Verdana"/>
        </w:rPr>
        <w:t xml:space="preserve"> die</w:t>
      </w:r>
      <w:r w:rsidR="00E92483" w:rsidRPr="00E92483">
        <w:rPr>
          <w:rFonts w:ascii="Verdana" w:hAnsi="Verdana"/>
        </w:rPr>
        <w:t xml:space="preserve"> breite Unterstützung aus der riesigen Community.</w:t>
      </w:r>
    </w:p>
    <w:p w14:paraId="03A88B35" w14:textId="6E89CD9B" w:rsidR="00215A33" w:rsidRDefault="005B2DA9" w:rsidP="00215A3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Umfassende Funktionalität</w:t>
      </w:r>
    </w:p>
    <w:p w14:paraId="71216077" w14:textId="77777777" w:rsidR="00CF7A20" w:rsidRPr="00433E1F" w:rsidRDefault="00CF7A20" w:rsidP="00215A33">
      <w:pPr>
        <w:spacing w:line="360" w:lineRule="auto"/>
        <w:rPr>
          <w:rFonts w:ascii="Verdana" w:hAnsi="Verdana"/>
          <w:b/>
        </w:rPr>
      </w:pPr>
    </w:p>
    <w:p w14:paraId="7EA3FC69" w14:textId="7E461F61" w:rsidR="00E92483" w:rsidRPr="00E92483" w:rsidRDefault="003D42C0" w:rsidP="00E9248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proofErr w:type="spellStart"/>
      <w:r>
        <w:rPr>
          <w:rFonts w:ascii="Verdana" w:hAnsi="Verdana"/>
        </w:rPr>
        <w:t>Artista-IoT</w:t>
      </w:r>
      <w:proofErr w:type="spellEnd"/>
      <w:r>
        <w:rPr>
          <w:rFonts w:ascii="Verdana" w:hAnsi="Verdana"/>
        </w:rPr>
        <w:t xml:space="preserve"> </w:t>
      </w:r>
      <w:r w:rsidR="0000136C">
        <w:rPr>
          <w:rFonts w:ascii="Verdana" w:hAnsi="Verdana"/>
        </w:rPr>
        <w:t xml:space="preserve">basiert auf einem vollwertigen </w:t>
      </w:r>
      <w:proofErr w:type="spellStart"/>
      <w:r w:rsidR="0000136C">
        <w:rPr>
          <w:rFonts w:ascii="Verdana" w:hAnsi="Verdana"/>
        </w:rPr>
        <w:t>Scaler</w:t>
      </w:r>
      <w:proofErr w:type="spellEnd"/>
      <w:r w:rsidR="0000136C">
        <w:rPr>
          <w:rFonts w:ascii="Verdana" w:hAnsi="Verdana"/>
        </w:rPr>
        <w:t xml:space="preserve">-Chip und </w:t>
      </w:r>
      <w:r>
        <w:rPr>
          <w:rFonts w:ascii="Verdana" w:hAnsi="Verdana"/>
        </w:rPr>
        <w:t xml:space="preserve">steuert nahezu jedes </w:t>
      </w:r>
      <w:r w:rsidRPr="00E92483">
        <w:rPr>
          <w:rFonts w:ascii="Verdana" w:hAnsi="Verdana"/>
        </w:rPr>
        <w:t xml:space="preserve">TFT-Display </w:t>
      </w:r>
      <w:r w:rsidR="001646F8">
        <w:rPr>
          <w:rFonts w:ascii="Verdana" w:hAnsi="Verdana"/>
        </w:rPr>
        <w:t>und auch moderne PCAP Mul</w:t>
      </w:r>
      <w:r w:rsidR="00E25556">
        <w:rPr>
          <w:rFonts w:ascii="Verdana" w:hAnsi="Verdana"/>
        </w:rPr>
        <w:t>ti</w:t>
      </w:r>
      <w:r w:rsidR="001646F8">
        <w:rPr>
          <w:rFonts w:ascii="Verdana" w:hAnsi="Verdana"/>
        </w:rPr>
        <w:t xml:space="preserve">-Touchscreens </w:t>
      </w:r>
      <w:r w:rsidRPr="00E92483">
        <w:rPr>
          <w:rFonts w:ascii="Verdana" w:hAnsi="Verdana"/>
        </w:rPr>
        <w:t>direkt an</w:t>
      </w:r>
      <w:r>
        <w:rPr>
          <w:rFonts w:ascii="Verdana" w:hAnsi="Verdana"/>
        </w:rPr>
        <w:t>. Die Cont</w:t>
      </w:r>
      <w:r w:rsidR="00164A64">
        <w:rPr>
          <w:rFonts w:ascii="Verdana" w:hAnsi="Verdana"/>
        </w:rPr>
        <w:t>r</w:t>
      </w:r>
      <w:r>
        <w:rPr>
          <w:rFonts w:ascii="Verdana" w:hAnsi="Verdana"/>
        </w:rPr>
        <w:t xml:space="preserve">oller-Karte </w:t>
      </w:r>
      <w:r w:rsidR="005B2DA9">
        <w:rPr>
          <w:rFonts w:ascii="Verdana" w:hAnsi="Verdana"/>
        </w:rPr>
        <w:t xml:space="preserve">erlaubt </w:t>
      </w:r>
      <w:r w:rsidR="00215A33" w:rsidRPr="00E92483">
        <w:rPr>
          <w:rFonts w:ascii="Verdana" w:hAnsi="Verdana"/>
        </w:rPr>
        <w:t xml:space="preserve">Sonderfunktionen wie </w:t>
      </w:r>
      <w:r w:rsidR="005B2DA9">
        <w:rPr>
          <w:rFonts w:ascii="Verdana" w:hAnsi="Verdana"/>
        </w:rPr>
        <w:t xml:space="preserve">DICOM </w:t>
      </w:r>
      <w:proofErr w:type="spellStart"/>
      <w:r w:rsidR="005B2DA9">
        <w:rPr>
          <w:rFonts w:ascii="Verdana" w:hAnsi="Verdana"/>
        </w:rPr>
        <w:t>Pre</w:t>
      </w:r>
      <w:proofErr w:type="spellEnd"/>
      <w:r w:rsidR="005B2DA9">
        <w:rPr>
          <w:rFonts w:ascii="Verdana" w:hAnsi="Verdana"/>
        </w:rPr>
        <w:t xml:space="preserve">-Set, Gamma-Korrektur und </w:t>
      </w:r>
      <w:proofErr w:type="spellStart"/>
      <w:r w:rsidR="005B2DA9">
        <w:rPr>
          <w:rFonts w:ascii="Verdana" w:hAnsi="Verdana"/>
        </w:rPr>
        <w:t>Farbkalibrierung</w:t>
      </w:r>
      <w:proofErr w:type="spellEnd"/>
      <w:r w:rsidR="005B2DA9">
        <w:rPr>
          <w:rFonts w:ascii="Verdana" w:hAnsi="Verdana"/>
        </w:rPr>
        <w:t xml:space="preserve">. Sie unterstützt </w:t>
      </w:r>
      <w:r w:rsidR="00265780" w:rsidRPr="00265780">
        <w:rPr>
          <w:rFonts w:ascii="Verdana" w:hAnsi="Verdana"/>
        </w:rPr>
        <w:t>100Mbit</w:t>
      </w:r>
      <w:bookmarkStart w:id="0" w:name="_GoBack"/>
      <w:bookmarkEnd w:id="0"/>
      <w:r w:rsidR="005B2DA9">
        <w:rPr>
          <w:rFonts w:ascii="Verdana" w:hAnsi="Verdana"/>
        </w:rPr>
        <w:t xml:space="preserve">-Ethernet und bietet eine Echtzeituhr. Zu den verfügbaren Schnittstellen gehören </w:t>
      </w:r>
      <w:r w:rsidR="005B2DA9" w:rsidRPr="00E92483">
        <w:rPr>
          <w:rFonts w:ascii="Verdana" w:hAnsi="Verdana"/>
        </w:rPr>
        <w:t>USB, GPIOs, I²C, UART</w:t>
      </w:r>
      <w:r w:rsidR="005B2DA9">
        <w:rPr>
          <w:rFonts w:ascii="Verdana" w:hAnsi="Verdana"/>
        </w:rPr>
        <w:t xml:space="preserve">. Die Langzeitverfügbarkeit beträgt mindestens sechs Jahre. </w:t>
      </w:r>
      <w:r w:rsidR="00E92483" w:rsidRPr="00E92483">
        <w:rPr>
          <w:rFonts w:ascii="Verdana" w:hAnsi="Verdana"/>
        </w:rPr>
        <w:t>A</w:t>
      </w:r>
      <w:r w:rsidR="00110CB9">
        <w:rPr>
          <w:rFonts w:ascii="Verdana" w:hAnsi="Verdana"/>
        </w:rPr>
        <w:t xml:space="preserve">uf Basis der </w:t>
      </w:r>
      <w:proofErr w:type="spellStart"/>
      <w:r w:rsidR="00110CB9">
        <w:rPr>
          <w:rFonts w:ascii="Verdana" w:hAnsi="Verdana"/>
        </w:rPr>
        <w:t>Artista-</w:t>
      </w:r>
      <w:r w:rsidR="00E92483" w:rsidRPr="00E92483">
        <w:rPr>
          <w:rFonts w:ascii="Verdana" w:hAnsi="Verdana"/>
        </w:rPr>
        <w:t>IoT</w:t>
      </w:r>
      <w:proofErr w:type="spellEnd"/>
      <w:r w:rsidR="00E92483" w:rsidRPr="00E92483">
        <w:rPr>
          <w:rFonts w:ascii="Verdana" w:hAnsi="Verdana"/>
        </w:rPr>
        <w:t xml:space="preserve"> </w:t>
      </w:r>
      <w:r w:rsidR="00110CB9">
        <w:rPr>
          <w:rFonts w:ascii="Verdana" w:hAnsi="Verdana"/>
        </w:rPr>
        <w:t>bietet</w:t>
      </w:r>
      <w:r w:rsidR="00E92483" w:rsidRPr="00E92483">
        <w:rPr>
          <w:rFonts w:ascii="Verdana" w:hAnsi="Verdana"/>
        </w:rPr>
        <w:t xml:space="preserve"> </w:t>
      </w:r>
      <w:proofErr w:type="spellStart"/>
      <w:r w:rsidR="00E92483" w:rsidRPr="00E92483">
        <w:rPr>
          <w:rFonts w:ascii="Verdana" w:hAnsi="Verdana"/>
        </w:rPr>
        <w:t>Distec</w:t>
      </w:r>
      <w:proofErr w:type="spellEnd"/>
      <w:r w:rsidR="00E92483" w:rsidRPr="00E92483">
        <w:rPr>
          <w:rFonts w:ascii="Verdana" w:hAnsi="Verdana"/>
        </w:rPr>
        <w:t xml:space="preserve"> bereits standardmäßig eine Vielzahl an Lösungen für die verschied</w:t>
      </w:r>
      <w:r w:rsidR="00110CB9">
        <w:rPr>
          <w:rFonts w:ascii="Verdana" w:hAnsi="Verdana"/>
        </w:rPr>
        <w:t xml:space="preserve">ensten Anwendungsfälle an. Ab dem zweiten Quartal 2017 liefert </w:t>
      </w:r>
      <w:proofErr w:type="spellStart"/>
      <w:r w:rsidR="00110CB9">
        <w:rPr>
          <w:rFonts w:ascii="Verdana" w:hAnsi="Verdana"/>
        </w:rPr>
        <w:t>Distec</w:t>
      </w:r>
      <w:proofErr w:type="spellEnd"/>
      <w:r w:rsidR="00110CB9">
        <w:rPr>
          <w:rFonts w:ascii="Verdana" w:hAnsi="Verdana"/>
        </w:rPr>
        <w:t xml:space="preserve"> </w:t>
      </w:r>
      <w:r w:rsidR="00E92483" w:rsidRPr="00E92483">
        <w:rPr>
          <w:rFonts w:ascii="Verdana" w:hAnsi="Verdana"/>
        </w:rPr>
        <w:t>die fol</w:t>
      </w:r>
      <w:r w:rsidR="00110CB9">
        <w:rPr>
          <w:rFonts w:ascii="Verdana" w:hAnsi="Verdana"/>
        </w:rPr>
        <w:t>genden Lösungen ab Werk</w:t>
      </w:r>
      <w:r w:rsidR="00E92483" w:rsidRPr="00E92483">
        <w:rPr>
          <w:rFonts w:ascii="Verdana" w:hAnsi="Verdana"/>
        </w:rPr>
        <w:t>:</w:t>
      </w:r>
      <w:r w:rsidR="00215A33">
        <w:rPr>
          <w:rFonts w:ascii="Verdana" w:hAnsi="Verdana"/>
        </w:rPr>
        <w:t xml:space="preserve"> </w:t>
      </w:r>
      <w:r w:rsidR="0000136C">
        <w:rPr>
          <w:rFonts w:ascii="Verdana" w:hAnsi="Verdana"/>
        </w:rPr>
        <w:t>Seri</w:t>
      </w:r>
      <w:r w:rsidR="00110CB9">
        <w:rPr>
          <w:rFonts w:ascii="Verdana" w:hAnsi="Verdana"/>
        </w:rPr>
        <w:t xml:space="preserve">e </w:t>
      </w:r>
      <w:proofErr w:type="spellStart"/>
      <w:r w:rsidR="00110CB9">
        <w:rPr>
          <w:rFonts w:ascii="Verdana" w:hAnsi="Verdana"/>
        </w:rPr>
        <w:t>Artista-IoT</w:t>
      </w:r>
      <w:proofErr w:type="spellEnd"/>
      <w:r w:rsidR="00110CB9">
        <w:rPr>
          <w:rFonts w:ascii="Verdana" w:hAnsi="Verdana"/>
        </w:rPr>
        <w:t xml:space="preserve">, </w:t>
      </w:r>
      <w:r w:rsidR="00E92483" w:rsidRPr="00E92483">
        <w:rPr>
          <w:rFonts w:ascii="Verdana" w:hAnsi="Verdana"/>
        </w:rPr>
        <w:t>Starte</w:t>
      </w:r>
      <w:r w:rsidR="00110CB9">
        <w:rPr>
          <w:rFonts w:ascii="Verdana" w:hAnsi="Verdana"/>
        </w:rPr>
        <w:t>r-Kit</w:t>
      </w:r>
      <w:r w:rsidR="00E92483" w:rsidRPr="00E92483">
        <w:rPr>
          <w:rFonts w:ascii="Verdana" w:hAnsi="Verdana"/>
        </w:rPr>
        <w:t>s</w:t>
      </w:r>
      <w:r w:rsidR="00110CB9">
        <w:rPr>
          <w:rFonts w:ascii="Verdana" w:hAnsi="Verdana"/>
        </w:rPr>
        <w:t xml:space="preserve">, </w:t>
      </w:r>
      <w:proofErr w:type="spellStart"/>
      <w:r w:rsidR="00E92483" w:rsidRPr="00E92483">
        <w:rPr>
          <w:rFonts w:ascii="Verdana" w:hAnsi="Verdana"/>
        </w:rPr>
        <w:t>VideoPoster</w:t>
      </w:r>
      <w:proofErr w:type="spellEnd"/>
      <w:r w:rsidR="00E92483" w:rsidRPr="00E92483">
        <w:rPr>
          <w:rFonts w:ascii="Verdana" w:hAnsi="Verdana"/>
        </w:rPr>
        <w:t xml:space="preserve">-IV </w:t>
      </w:r>
      <w:r w:rsidR="00110CB9">
        <w:rPr>
          <w:rFonts w:ascii="Verdana" w:hAnsi="Verdana"/>
        </w:rPr>
        <w:t xml:space="preserve">und </w:t>
      </w:r>
      <w:proofErr w:type="spellStart"/>
      <w:r w:rsidR="00110CB9" w:rsidRPr="00E92483">
        <w:rPr>
          <w:rFonts w:ascii="Verdana" w:hAnsi="Verdana"/>
        </w:rPr>
        <w:t>Raspbian</w:t>
      </w:r>
      <w:proofErr w:type="spellEnd"/>
      <w:r w:rsidR="00110CB9" w:rsidRPr="00E92483">
        <w:rPr>
          <w:rFonts w:ascii="Verdana" w:hAnsi="Verdana"/>
        </w:rPr>
        <w:t xml:space="preserve"> als Basis für kundenspezifisch</w:t>
      </w:r>
      <w:r w:rsidR="00110CB9">
        <w:rPr>
          <w:rFonts w:ascii="Verdana" w:hAnsi="Verdana"/>
        </w:rPr>
        <w:t>e Softwareentwicklungen wie beispielsweise</w:t>
      </w:r>
      <w:r w:rsidR="00110CB9" w:rsidRPr="00E92483">
        <w:rPr>
          <w:rFonts w:ascii="Verdana" w:hAnsi="Verdana"/>
        </w:rPr>
        <w:t xml:space="preserve"> Mediaplayer</w:t>
      </w:r>
      <w:r w:rsidR="00110CB9">
        <w:rPr>
          <w:rFonts w:ascii="Verdana" w:hAnsi="Verdana"/>
        </w:rPr>
        <w:t xml:space="preserve">. Ab dem </w:t>
      </w:r>
      <w:r w:rsidR="00215A33">
        <w:rPr>
          <w:rFonts w:ascii="Verdana" w:hAnsi="Verdana"/>
        </w:rPr>
        <w:t xml:space="preserve">dritten Quartal 2017 kommen das </w:t>
      </w:r>
      <w:proofErr w:type="spellStart"/>
      <w:r w:rsidR="00215A33">
        <w:rPr>
          <w:rFonts w:ascii="Verdana" w:hAnsi="Verdana"/>
        </w:rPr>
        <w:t>WebPoster</w:t>
      </w:r>
      <w:proofErr w:type="spellEnd"/>
      <w:r w:rsidR="00215A33">
        <w:rPr>
          <w:rFonts w:ascii="Verdana" w:hAnsi="Verdana"/>
        </w:rPr>
        <w:t xml:space="preserve"> und die </w:t>
      </w:r>
      <w:r w:rsidR="00E92483" w:rsidRPr="00E92483">
        <w:rPr>
          <w:rFonts w:ascii="Verdana" w:hAnsi="Verdana"/>
        </w:rPr>
        <w:t>Integr</w:t>
      </w:r>
      <w:r w:rsidR="00215A33">
        <w:rPr>
          <w:rFonts w:ascii="Verdana" w:hAnsi="Verdana"/>
        </w:rPr>
        <w:t xml:space="preserve">ation in die POS-Line-Serie dazu. </w:t>
      </w:r>
    </w:p>
    <w:p w14:paraId="6B88017E" w14:textId="77777777" w:rsidR="00E92483" w:rsidRDefault="00E92483" w:rsidP="002E14B5">
      <w:pPr>
        <w:spacing w:line="360" w:lineRule="auto"/>
        <w:rPr>
          <w:rFonts w:ascii="Verdana" w:hAnsi="Verdana"/>
        </w:rPr>
      </w:pPr>
    </w:p>
    <w:p w14:paraId="55F95E3F" w14:textId="54752782"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747C91">
        <w:rPr>
          <w:rFonts w:ascii="Verdana" w:hAnsi="Verdana"/>
        </w:rPr>
        <w:t>2.888</w:t>
      </w:r>
    </w:p>
    <w:p w14:paraId="122B33B0" w14:textId="77777777" w:rsidR="00CD7FE7" w:rsidRDefault="00CD7FE7" w:rsidP="00451B19">
      <w:pPr>
        <w:spacing w:line="240" w:lineRule="auto"/>
        <w:rPr>
          <w:rFonts w:ascii="Verdana" w:hAnsi="Verdana"/>
          <w:b/>
        </w:rPr>
      </w:pPr>
    </w:p>
    <w:p w14:paraId="2DA16779" w14:textId="1E6AA129" w:rsidR="00B13A5E" w:rsidRDefault="00B13A5E" w:rsidP="00451B19">
      <w:pPr>
        <w:spacing w:line="240" w:lineRule="auto"/>
        <w:rPr>
          <w:rFonts w:ascii="Verdana" w:hAnsi="Verdana"/>
          <w:b/>
        </w:rPr>
      </w:pPr>
    </w:p>
    <w:p w14:paraId="7BB55A89" w14:textId="77777777" w:rsidR="00CD7FE7" w:rsidRDefault="00CD7FE7" w:rsidP="00451B19">
      <w:pPr>
        <w:spacing w:line="240" w:lineRule="auto"/>
        <w:rPr>
          <w:rFonts w:ascii="Verdana" w:hAnsi="Verdana"/>
          <w:b/>
        </w:rPr>
      </w:pPr>
    </w:p>
    <w:p w14:paraId="3287CAE5" w14:textId="134DE045"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E7F7DBF" w14:textId="77777777"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334816" w14:paraId="597D2EAB" w14:textId="77777777" w:rsidTr="00196CCD">
        <w:tc>
          <w:tcPr>
            <w:tcW w:w="2127" w:type="dxa"/>
            <w:shd w:val="clear" w:color="auto" w:fill="FFFFFF" w:themeFill="background1"/>
          </w:tcPr>
          <w:p w14:paraId="1C07D7F7" w14:textId="23424524" w:rsidR="00A1604B" w:rsidRDefault="006B4616" w:rsidP="007B7CC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0634880" wp14:editId="00DA91CF">
                  <wp:extent cx="1084521" cy="1078996"/>
                  <wp:effectExtent l="0" t="0" r="825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Artista-IoT-Starterkit-HG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r="15732"/>
                          <a:stretch/>
                        </pic:blipFill>
                        <pic:spPr bwMode="auto">
                          <a:xfrm>
                            <a:off x="0" y="0"/>
                            <a:ext cx="108553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5204D345" w14:textId="2D797940" w:rsidR="00EB2BF7" w:rsidRPr="00747C91" w:rsidRDefault="00EB2BF7" w:rsidP="00747C91">
            <w:pPr>
              <w:pStyle w:val="bodytext"/>
              <w:spacing w:before="0" w:beforeAutospacing="0" w:after="0" w:afterAutospacing="0" w:line="312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6F8">
              <w:rPr>
                <w:rFonts w:ascii="Verdana" w:hAnsi="Verdana"/>
                <w:sz w:val="16"/>
                <w:szCs w:val="16"/>
                <w:lang w:val="en-US"/>
              </w:rPr>
              <w:t>Bild</w:t>
            </w:r>
            <w:proofErr w:type="spellEnd"/>
            <w:r w:rsidRPr="001646F8">
              <w:rPr>
                <w:rFonts w:ascii="Verdana" w:hAnsi="Verdana"/>
                <w:sz w:val="16"/>
                <w:szCs w:val="16"/>
                <w:lang w:val="en-US"/>
              </w:rPr>
              <w:t xml:space="preserve"> 1: </w:t>
            </w:r>
            <w:proofErr w:type="spellStart"/>
            <w:r w:rsidR="00175B75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Artista-IoT-Starterkit</w:t>
            </w:r>
            <w:proofErr w:type="spellEnd"/>
            <w:r w:rsidR="00175B75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B461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mit</w:t>
            </w:r>
            <w:proofErr w:type="spellEnd"/>
            <w:r w:rsidR="006B461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B461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Tianma</w:t>
            </w:r>
            <w:proofErr w:type="spellEnd"/>
            <w:r w:rsidR="006B4616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10,1-Zoll</w:t>
            </w:r>
            <w:r w:rsidR="00175B75" w:rsidRPr="001646F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Super Fine TFT-Display</w:t>
            </w:r>
            <w:r w:rsidR="009212D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und PCAP Multi-Touchscreen</w:t>
            </w:r>
          </w:p>
          <w:p w14:paraId="1E29E219" w14:textId="77777777" w:rsidR="00EB2BF7" w:rsidRPr="001646F8" w:rsidRDefault="00EB2BF7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5090AF3" w14:textId="77777777" w:rsidR="00451B19" w:rsidRPr="0037113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76F6147E" w14:textId="51E7B79D" w:rsidR="00A1604B" w:rsidRPr="005A7EB3" w:rsidRDefault="00626C28" w:rsidP="0049776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37113C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6B4616" w:rsidRPr="006B4616">
              <w:rPr>
                <w:rFonts w:ascii="Verdana" w:hAnsi="Verdana"/>
                <w:sz w:val="16"/>
                <w:szCs w:val="16"/>
                <w:lang w:val="en-US"/>
              </w:rPr>
              <w:t>Distec-Artista-IoT-Starterkit-HG-H</w:t>
            </w:r>
            <w:r w:rsidR="006B461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CB2BEA" w:rsidRPr="00CB2BEA">
              <w:rPr>
                <w:rFonts w:ascii="Verdana" w:hAnsi="Verdana"/>
                <w:sz w:val="16"/>
                <w:szCs w:val="16"/>
                <w:lang w:val="en-US"/>
              </w:rPr>
              <w:t>jpg</w:t>
            </w:r>
          </w:p>
        </w:tc>
      </w:tr>
      <w:tr w:rsidR="00160E8E" w:rsidRPr="00334816" w14:paraId="4D330AE5" w14:textId="77777777" w:rsidTr="0019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742A91" w14:textId="77777777" w:rsidR="00160E8E" w:rsidRDefault="00160E8E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2D91CB5A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0E8E" w:rsidRPr="00334816" w14:paraId="05944D91" w14:textId="77777777" w:rsidTr="0019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5CCCE" w14:textId="77777777" w:rsidR="00160E8E" w:rsidRDefault="00160E8E" w:rsidP="007B7CCC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A865217" wp14:editId="7E081405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3CFEDDF7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Matthias Keller ist Vertriebs- und Marketingleiter Komponenten der </w:t>
            </w:r>
            <w:proofErr w:type="spellStart"/>
            <w:r w:rsidRPr="00D17BFC">
              <w:rPr>
                <w:rFonts w:ascii="Verdana" w:hAnsi="Verdana"/>
                <w:sz w:val="16"/>
                <w:szCs w:val="16"/>
              </w:rPr>
              <w:t>Distec</w:t>
            </w:r>
            <w:proofErr w:type="spellEnd"/>
            <w:r w:rsidRPr="00D17BFC">
              <w:rPr>
                <w:rFonts w:ascii="Verdana" w:hAnsi="Verdana"/>
                <w:sz w:val="16"/>
                <w:szCs w:val="16"/>
              </w:rPr>
              <w:t xml:space="preserve"> GmbH </w:t>
            </w:r>
          </w:p>
          <w:p w14:paraId="1896327C" w14:textId="77777777" w:rsidR="00160E8E" w:rsidRPr="00D17BFC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51B8C26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1CDC6420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14:paraId="4DF9DCB1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2570704B" w14:textId="77777777"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590C50F" w14:textId="77777777" w:rsidR="00FE2F0E" w:rsidRPr="00DF6499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204B9C65" w14:textId="77777777" w:rsidR="00CD7FE7" w:rsidRPr="001646F8" w:rsidRDefault="00CD7FE7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1646F8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7DE4CC27" w14:textId="1D1741FF"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 xml:space="preserve">Über </w:t>
      </w:r>
      <w:proofErr w:type="spellStart"/>
      <w:r w:rsidRPr="00A1604B">
        <w:rPr>
          <w:rFonts w:ascii="Verdana" w:hAnsi="Verdana"/>
          <w:b/>
          <w:sz w:val="16"/>
          <w:szCs w:val="16"/>
        </w:rPr>
        <w:t>Distec</w:t>
      </w:r>
      <w:proofErr w:type="spellEnd"/>
    </w:p>
    <w:p w14:paraId="4D78F019" w14:textId="77777777"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339FD9B5" w14:textId="77777777" w:rsidR="00471DF7" w:rsidRPr="00A1604B" w:rsidRDefault="00471DF7" w:rsidP="007B7CCC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</w:t>
      </w:r>
      <w:proofErr w:type="spellStart"/>
      <w:r w:rsidRPr="00A1604B">
        <w:rPr>
          <w:rFonts w:ascii="Verdana" w:hAnsi="Verdana"/>
          <w:sz w:val="16"/>
          <w:szCs w:val="16"/>
        </w:rPr>
        <w:t>Distec</w:t>
      </w:r>
      <w:proofErr w:type="spellEnd"/>
      <w:r w:rsidRPr="00A1604B">
        <w:rPr>
          <w:rFonts w:ascii="Verdana" w:hAnsi="Verdana"/>
          <w:sz w:val="16"/>
          <w:szCs w:val="16"/>
        </w:rPr>
        <w:t xml:space="preserve">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</w:t>
      </w:r>
      <w:proofErr w:type="spellStart"/>
      <w:r w:rsidR="00D32029" w:rsidRPr="00D32029">
        <w:rPr>
          <w:rFonts w:ascii="Verdana" w:hAnsi="Verdana"/>
          <w:sz w:val="16"/>
          <w:szCs w:val="16"/>
        </w:rPr>
        <w:t>Distec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 xml:space="preserve">Weitere Informationen unter </w:t>
      </w:r>
      <w:proofErr w:type="gramStart"/>
      <w:r w:rsidRPr="00A1604B">
        <w:rPr>
          <w:rFonts w:ascii="Verdana" w:hAnsi="Verdana"/>
          <w:sz w:val="16"/>
          <w:szCs w:val="16"/>
        </w:rPr>
        <w:t>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  <w:proofErr w:type="gramEnd"/>
    </w:p>
    <w:p w14:paraId="166FBA7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575031AE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14:paraId="3A8EB5A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Europa: </w:t>
      </w:r>
      <w:proofErr w:type="spellStart"/>
      <w:r w:rsidRPr="00A1604B">
        <w:rPr>
          <w:rFonts w:ascii="Verdana" w:hAnsi="Verdana"/>
          <w:sz w:val="16"/>
          <w:szCs w:val="16"/>
        </w:rPr>
        <w:t>Distec</w:t>
      </w:r>
      <w:proofErr w:type="spellEnd"/>
      <w:r w:rsidRPr="00A1604B">
        <w:rPr>
          <w:rFonts w:ascii="Verdana" w:hAnsi="Verdana"/>
          <w:sz w:val="16"/>
          <w:szCs w:val="16"/>
        </w:rPr>
        <w:t xml:space="preserve"> GmbH, Germering, http://www.distec.de</w:t>
      </w:r>
    </w:p>
    <w:p w14:paraId="0FDABE07" w14:textId="77777777" w:rsidR="00471DF7" w:rsidRPr="00A2742E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A2742E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55B8D288" w14:textId="77777777" w:rsidR="00471DF7" w:rsidRPr="00A2742E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A2742E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A2742E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2E7189E4" w14:textId="77777777"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14:paraId="54C3CB8A" w14:textId="77777777"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7664538F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A1604B">
        <w:rPr>
          <w:rFonts w:ascii="Verdana" w:hAnsi="Verdana"/>
          <w:sz w:val="16"/>
          <w:szCs w:val="16"/>
        </w:rPr>
        <w:t>Distec</w:t>
      </w:r>
      <w:proofErr w:type="spellEnd"/>
      <w:r w:rsidRPr="00A1604B">
        <w:rPr>
          <w:rFonts w:ascii="Verdana" w:hAnsi="Verdana"/>
          <w:sz w:val="16"/>
          <w:szCs w:val="16"/>
        </w:rPr>
        <w:t xml:space="preserve"> GmbH</w:t>
      </w:r>
    </w:p>
    <w:p w14:paraId="01E67A6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14:paraId="01F2992A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14:paraId="52EA8845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14:paraId="0A7AAFC2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14:paraId="1FB5588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14:paraId="0B111B1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14:paraId="2A490D1C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14:paraId="4F88B72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AE70DB0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14:paraId="1D04ED7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67725" w14:textId="77777777"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14:paraId="35E5B7E2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8CC3317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14:paraId="5CD0D8F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ahlendorf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</w:p>
    <w:p w14:paraId="53204CE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14:paraId="193222B7" w14:textId="77777777"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7B7CC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3" w:bottom="1531" w:left="1418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C44E" w14:textId="77777777" w:rsidR="00532679" w:rsidRDefault="00532679">
      <w:r>
        <w:separator/>
      </w:r>
    </w:p>
  </w:endnote>
  <w:endnote w:type="continuationSeparator" w:id="0">
    <w:p w14:paraId="6158A4AC" w14:textId="77777777" w:rsidR="00532679" w:rsidRDefault="0053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5172F524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2E2C3EED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310586" w14:textId="77777777" w:rsidTr="00760B49">
                  <w:tc>
                    <w:tcPr>
                      <w:tcW w:w="2514" w:type="dxa"/>
                    </w:tcPr>
                    <w:p w14:paraId="79C23790" w14:textId="77777777" w:rsidR="00013631" w:rsidRPr="00013631" w:rsidRDefault="00013631" w:rsidP="00760B49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2ADA968F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1ECEC08C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7CBD711B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AA90622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15CFA6E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37000AA7" w14:textId="77777777" w:rsidR="00013631" w:rsidRPr="004A79D4" w:rsidRDefault="00013631" w:rsidP="00760B49">
                      <w:pPr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17A58774" w14:textId="77777777" w:rsidR="00013631" w:rsidRPr="004A79D4" w:rsidRDefault="00013631" w:rsidP="00760B49">
                      <w:pPr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44A3E5D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6F474BBA" w14:textId="77777777" w:rsidR="00013631" w:rsidRPr="004A79D4" w:rsidRDefault="00013631" w:rsidP="00760B49">
                      <w:pPr>
                        <w:pStyle w:val="Fuzeile"/>
                        <w:spacing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7CADAF55" w14:textId="77777777" w:rsidR="00DE73CF" w:rsidRDefault="00DE73CF" w:rsidP="00FB2AD8"/>
            </w:tc>
          </w:tr>
        </w:tbl>
        <w:p w14:paraId="7276C510" w14:textId="77777777" w:rsidR="00DE73CF" w:rsidRDefault="00DE73CF" w:rsidP="00FB2AD8"/>
      </w:tc>
    </w:tr>
  </w:tbl>
  <w:p w14:paraId="42334982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62190372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5152B225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B7C80D8" w14:textId="77777777" w:rsidTr="004A79D4">
                  <w:tc>
                    <w:tcPr>
                      <w:tcW w:w="2160" w:type="dxa"/>
                    </w:tcPr>
                    <w:p w14:paraId="162EB9CA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199A299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4A3A49F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393466D7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2A5A255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F574F46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33891403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CD179ED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B3F53D5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4780114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724D22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7A9EDC75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3267C08D" w14:textId="77777777" w:rsidR="00DE73CF" w:rsidRDefault="00DE73CF" w:rsidP="00FB2AD8"/>
            </w:tc>
          </w:tr>
        </w:tbl>
        <w:p w14:paraId="6C8915DF" w14:textId="77777777" w:rsidR="00DE73CF" w:rsidRDefault="00DE73CF"/>
      </w:tc>
    </w:tr>
  </w:tbl>
  <w:p w14:paraId="74A61AEE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D3C0" w14:textId="77777777" w:rsidR="00532679" w:rsidRDefault="00532679">
      <w:r>
        <w:separator/>
      </w:r>
    </w:p>
  </w:footnote>
  <w:footnote w:type="continuationSeparator" w:id="0">
    <w:p w14:paraId="54BDD517" w14:textId="77777777" w:rsidR="00532679" w:rsidRDefault="00532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71AA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142D5A94" wp14:editId="2AF89664">
          <wp:extent cx="1476059" cy="11144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DAE3DC4" wp14:editId="1866CAB0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1978660" cy="871855"/>
              <wp:effectExtent l="0" t="0" r="127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53BF7" w14:textId="77777777" w:rsidR="00DE73CF" w:rsidRPr="00386110" w:rsidRDefault="00DE73CF" w:rsidP="00340D8E">
                          <w:pPr>
                            <w:ind w:left="142"/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3A4F92" w14:textId="77777777" w:rsidR="00DE73CF" w:rsidRPr="00386110" w:rsidRDefault="00DE73CF" w:rsidP="00340D8E">
                          <w:pPr>
                            <w:ind w:left="142"/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50B498B" w14:textId="77777777" w:rsidR="00DE73CF" w:rsidRPr="00386110" w:rsidRDefault="00DE73CF" w:rsidP="00340D8E">
                          <w:pPr>
                            <w:ind w:left="142"/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1D110123" w14:textId="77777777" w:rsidR="00DE73CF" w:rsidRPr="00E412B7" w:rsidRDefault="00DE73CF" w:rsidP="00340D8E">
                          <w:pPr>
                            <w:ind w:left="142"/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E3DC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55.8pt;height:68.6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" stroked="f">
              <v:textbox style="mso-fit-shape-to-text:t" inset="0">
                <w:txbxContent>
                  <w:p w14:paraId="4CE53BF7" w14:textId="77777777" w:rsidR="00DE73CF" w:rsidRPr="00386110" w:rsidRDefault="00DE73CF" w:rsidP="00340D8E">
                    <w:pPr>
                      <w:ind w:left="142"/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3A4F92" w14:textId="77777777" w:rsidR="00DE73CF" w:rsidRPr="00386110" w:rsidRDefault="00DE73CF" w:rsidP="00340D8E">
                    <w:pPr>
                      <w:ind w:left="142"/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50B498B" w14:textId="77777777" w:rsidR="00DE73CF" w:rsidRPr="00386110" w:rsidRDefault="00DE73CF" w:rsidP="00340D8E">
                    <w:pPr>
                      <w:ind w:left="142"/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1D110123" w14:textId="77777777" w:rsidR="00DE73CF" w:rsidRPr="00E412B7" w:rsidRDefault="00DE73CF" w:rsidP="00340D8E">
                    <w:pPr>
                      <w:ind w:left="142"/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AFB454" wp14:editId="25A5CBD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6E8B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88C779" wp14:editId="6E594FC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808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2D65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356C242" wp14:editId="62676213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1979930" cy="87185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D36A7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DC6846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13D328A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6CC884F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C242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55.9pt;height:68.6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" stroked="f">
              <v:textbox style="mso-fit-shape-to-text:t">
                <w:txbxContent>
                  <w:p w14:paraId="3A1D36A7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DC6846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13D328A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6CC884F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2A55BC" wp14:editId="7A27D72C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5AFC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</w:t>
                          </w:r>
                          <w:proofErr w:type="spellEnd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14:paraId="38F130F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17F04F25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791908FE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07AEE36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71163DD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1130CB63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7F74DFD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5779F28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59217681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73CC1CCF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787A2B41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A55BC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092A5AFC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38F130F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17F04F25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791908FE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07AEE36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71163DD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1130CB63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7F74DFD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05779F28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59217681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73CC1CCF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787A2B41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76B6EE" wp14:editId="1654C3B9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C56A8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A6386E7" wp14:editId="173B155A">
                                <wp:extent cx="1288415" cy="1081405"/>
                                <wp:effectExtent l="0" t="0" r="6985" b="4445"/>
                                <wp:docPr id="2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6B6EE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308C56A8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A6386E7" wp14:editId="173B155A">
                          <wp:extent cx="1288415" cy="1081405"/>
                          <wp:effectExtent l="0" t="0" r="6985" b="4445"/>
                          <wp:docPr id="2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F23A9"/>
    <w:multiLevelType w:val="hybridMultilevel"/>
    <w:tmpl w:val="34FC0C98"/>
    <w:lvl w:ilvl="0" w:tplc="4094D404">
      <w:numFmt w:val="bullet"/>
      <w:lvlText w:val="•"/>
      <w:lvlJc w:val="left"/>
      <w:pPr>
        <w:ind w:left="1060" w:hanging="70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60A9"/>
    <w:multiLevelType w:val="hybridMultilevel"/>
    <w:tmpl w:val="F984E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de-DE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136C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0993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23EA"/>
    <w:rsid w:val="000F653D"/>
    <w:rsid w:val="0010191F"/>
    <w:rsid w:val="0010274E"/>
    <w:rsid w:val="00103314"/>
    <w:rsid w:val="001036F6"/>
    <w:rsid w:val="0010499F"/>
    <w:rsid w:val="00104FAD"/>
    <w:rsid w:val="00110890"/>
    <w:rsid w:val="00110CB9"/>
    <w:rsid w:val="00111616"/>
    <w:rsid w:val="00111F29"/>
    <w:rsid w:val="0011304A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B21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0297"/>
    <w:rsid w:val="00160E8E"/>
    <w:rsid w:val="001642C2"/>
    <w:rsid w:val="001646F8"/>
    <w:rsid w:val="00164A64"/>
    <w:rsid w:val="0016557B"/>
    <w:rsid w:val="00167438"/>
    <w:rsid w:val="00170415"/>
    <w:rsid w:val="00175AB2"/>
    <w:rsid w:val="00175B75"/>
    <w:rsid w:val="00176CF6"/>
    <w:rsid w:val="00177391"/>
    <w:rsid w:val="001801A8"/>
    <w:rsid w:val="00195F0D"/>
    <w:rsid w:val="00196CCD"/>
    <w:rsid w:val="00196D2F"/>
    <w:rsid w:val="001A1779"/>
    <w:rsid w:val="001A1E1A"/>
    <w:rsid w:val="001A30E5"/>
    <w:rsid w:val="001A4429"/>
    <w:rsid w:val="001A6466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461A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1A32"/>
    <w:rsid w:val="001F5681"/>
    <w:rsid w:val="001F6664"/>
    <w:rsid w:val="001F7695"/>
    <w:rsid w:val="001F7A3D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33"/>
    <w:rsid w:val="002208C2"/>
    <w:rsid w:val="002219C0"/>
    <w:rsid w:val="00221EBC"/>
    <w:rsid w:val="0022290E"/>
    <w:rsid w:val="00222C7F"/>
    <w:rsid w:val="00224CBD"/>
    <w:rsid w:val="00231B07"/>
    <w:rsid w:val="00231FB6"/>
    <w:rsid w:val="00241530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5780"/>
    <w:rsid w:val="00267B30"/>
    <w:rsid w:val="00272B3A"/>
    <w:rsid w:val="00277D63"/>
    <w:rsid w:val="0028181B"/>
    <w:rsid w:val="00281B4E"/>
    <w:rsid w:val="002842A7"/>
    <w:rsid w:val="002872C3"/>
    <w:rsid w:val="00287BF8"/>
    <w:rsid w:val="002900D3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14B5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20C3"/>
    <w:rsid w:val="003333C8"/>
    <w:rsid w:val="00334816"/>
    <w:rsid w:val="00336398"/>
    <w:rsid w:val="003407F4"/>
    <w:rsid w:val="00340D8E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113C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4027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42C0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4B50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3E1F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3E3F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380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07A3"/>
    <w:rsid w:val="005033A6"/>
    <w:rsid w:val="00506E1E"/>
    <w:rsid w:val="00512F89"/>
    <w:rsid w:val="00514179"/>
    <w:rsid w:val="005210CA"/>
    <w:rsid w:val="005214CB"/>
    <w:rsid w:val="00521FFC"/>
    <w:rsid w:val="005304C9"/>
    <w:rsid w:val="0053267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0CEB"/>
    <w:rsid w:val="0058261D"/>
    <w:rsid w:val="005858E8"/>
    <w:rsid w:val="005912D2"/>
    <w:rsid w:val="005913B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19E"/>
    <w:rsid w:val="005B1904"/>
    <w:rsid w:val="005B2DA9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8CC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461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6039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2CD7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47C91"/>
    <w:rsid w:val="007501A8"/>
    <w:rsid w:val="00751624"/>
    <w:rsid w:val="00751A2C"/>
    <w:rsid w:val="007523A7"/>
    <w:rsid w:val="0075461E"/>
    <w:rsid w:val="00754839"/>
    <w:rsid w:val="007555FD"/>
    <w:rsid w:val="00756DC4"/>
    <w:rsid w:val="00760B49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664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0A63"/>
    <w:rsid w:val="007A1A12"/>
    <w:rsid w:val="007A2FA6"/>
    <w:rsid w:val="007A4610"/>
    <w:rsid w:val="007A49E1"/>
    <w:rsid w:val="007A5F4C"/>
    <w:rsid w:val="007A6840"/>
    <w:rsid w:val="007B0BCC"/>
    <w:rsid w:val="007B69A6"/>
    <w:rsid w:val="007B6BA8"/>
    <w:rsid w:val="007B7577"/>
    <w:rsid w:val="007B7CCC"/>
    <w:rsid w:val="007C6AD1"/>
    <w:rsid w:val="007D2909"/>
    <w:rsid w:val="007D30FC"/>
    <w:rsid w:val="007D35BD"/>
    <w:rsid w:val="007D4955"/>
    <w:rsid w:val="007D5E24"/>
    <w:rsid w:val="007D6497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4548"/>
    <w:rsid w:val="007F73A5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17A27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3055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1935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30F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2CE7"/>
    <w:rsid w:val="008D6530"/>
    <w:rsid w:val="008E26D3"/>
    <w:rsid w:val="008E38AA"/>
    <w:rsid w:val="008F7D76"/>
    <w:rsid w:val="0090019E"/>
    <w:rsid w:val="00900ABD"/>
    <w:rsid w:val="009014C0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2DF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2EFA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675"/>
    <w:rsid w:val="009D4995"/>
    <w:rsid w:val="009D79B7"/>
    <w:rsid w:val="009D7A3A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2742E"/>
    <w:rsid w:val="00A30EE4"/>
    <w:rsid w:val="00A3241F"/>
    <w:rsid w:val="00A34293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6139"/>
    <w:rsid w:val="00AC7860"/>
    <w:rsid w:val="00AD019A"/>
    <w:rsid w:val="00AD2828"/>
    <w:rsid w:val="00AD3E95"/>
    <w:rsid w:val="00AD5753"/>
    <w:rsid w:val="00AD7616"/>
    <w:rsid w:val="00AE04E1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3A5E"/>
    <w:rsid w:val="00B14E53"/>
    <w:rsid w:val="00B165F2"/>
    <w:rsid w:val="00B20BC9"/>
    <w:rsid w:val="00B25116"/>
    <w:rsid w:val="00B30767"/>
    <w:rsid w:val="00B30B84"/>
    <w:rsid w:val="00B35F94"/>
    <w:rsid w:val="00B3653D"/>
    <w:rsid w:val="00B37B79"/>
    <w:rsid w:val="00B470FB"/>
    <w:rsid w:val="00B47166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1FE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DB9"/>
    <w:rsid w:val="00BB0F7D"/>
    <w:rsid w:val="00BB1D18"/>
    <w:rsid w:val="00BC1836"/>
    <w:rsid w:val="00BC5CAE"/>
    <w:rsid w:val="00BC6088"/>
    <w:rsid w:val="00BC74E4"/>
    <w:rsid w:val="00BC773D"/>
    <w:rsid w:val="00BD00CC"/>
    <w:rsid w:val="00BD2DEF"/>
    <w:rsid w:val="00BD40F0"/>
    <w:rsid w:val="00BD4D7A"/>
    <w:rsid w:val="00BD613E"/>
    <w:rsid w:val="00BD7872"/>
    <w:rsid w:val="00BE2EF6"/>
    <w:rsid w:val="00BE3497"/>
    <w:rsid w:val="00BE6FCE"/>
    <w:rsid w:val="00BE7744"/>
    <w:rsid w:val="00BF2612"/>
    <w:rsid w:val="00BF2866"/>
    <w:rsid w:val="00BF2ADF"/>
    <w:rsid w:val="00BF65C9"/>
    <w:rsid w:val="00BF6E43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6917"/>
    <w:rsid w:val="00C8735C"/>
    <w:rsid w:val="00C87FE3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2BEA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C7046"/>
    <w:rsid w:val="00CD05A3"/>
    <w:rsid w:val="00CD259B"/>
    <w:rsid w:val="00CD4858"/>
    <w:rsid w:val="00CD5380"/>
    <w:rsid w:val="00CD6E5A"/>
    <w:rsid w:val="00CD7FE7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A20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5C03"/>
    <w:rsid w:val="00D77AE4"/>
    <w:rsid w:val="00D829B5"/>
    <w:rsid w:val="00D85BF3"/>
    <w:rsid w:val="00D87D83"/>
    <w:rsid w:val="00D918FC"/>
    <w:rsid w:val="00D924E3"/>
    <w:rsid w:val="00D9496A"/>
    <w:rsid w:val="00DA1A82"/>
    <w:rsid w:val="00DA46D7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1084"/>
    <w:rsid w:val="00DE2356"/>
    <w:rsid w:val="00DE73CF"/>
    <w:rsid w:val="00DF1273"/>
    <w:rsid w:val="00DF2035"/>
    <w:rsid w:val="00DF649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556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2483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B2BF7"/>
    <w:rsid w:val="00EB516D"/>
    <w:rsid w:val="00EB77C2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07A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56B61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2C9C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18EC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EBD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B13A5E"/>
    <w:pPr>
      <w:ind w:left="720"/>
      <w:contextualSpacing/>
    </w:pPr>
  </w:style>
  <w:style w:type="paragraph" w:customStyle="1" w:styleId="bodytext">
    <w:name w:val="bodytext"/>
    <w:basedOn w:val="Standard"/>
    <w:rsid w:val="00175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9785-75AA-E045-8497-9D07EF33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2017-02-20T11:48:00Z</cp:lastPrinted>
  <dcterms:created xsi:type="dcterms:W3CDTF">2017-03-02T09:41:00Z</dcterms:created>
  <dcterms:modified xsi:type="dcterms:W3CDTF">2017-03-06T09:18:00Z</dcterms:modified>
</cp:coreProperties>
</file>