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CD" w:rsidRDefault="007F784A" w:rsidP="007F784A">
      <w:pPr>
        <w:pStyle w:val="EinfacherAbsatz"/>
        <w:spacing w:line="276" w:lineRule="auto"/>
        <w:rPr>
          <w:rFonts w:asciiTheme="minorHAnsi" w:hAnsiTheme="minorHAnsi" w:cs="Arial"/>
          <w:b/>
          <w:color w:val="000000" w:themeColor="text1"/>
          <w:sz w:val="22"/>
          <w:szCs w:val="22"/>
        </w:rPr>
      </w:pPr>
      <w:r w:rsidRPr="007F784A">
        <w:rPr>
          <w:rFonts w:asciiTheme="minorHAnsi" w:hAnsiTheme="minorHAnsi" w:cs="Arial"/>
          <w:b/>
          <w:color w:val="000000" w:themeColor="text1"/>
          <w:sz w:val="22"/>
          <w:szCs w:val="22"/>
        </w:rPr>
        <w:t>Reisebusdiebstähle – möglicherweise eine neue Serie</w:t>
      </w:r>
    </w:p>
    <w:p w:rsidR="007F784A" w:rsidRDefault="007F784A" w:rsidP="007F784A">
      <w:pPr>
        <w:spacing w:after="0"/>
        <w:rPr>
          <w:rFonts w:cs="Arial"/>
          <w:color w:val="000000" w:themeColor="text1"/>
        </w:rPr>
      </w:pPr>
    </w:p>
    <w:p w:rsidR="007F784A" w:rsidRPr="006B12D8" w:rsidRDefault="007F784A" w:rsidP="007F784A">
      <w:pPr>
        <w:spacing w:after="0"/>
        <w:rPr>
          <w:rFonts w:cs="Arial"/>
          <w:b/>
          <w:color w:val="000000" w:themeColor="text1"/>
        </w:rPr>
      </w:pPr>
      <w:r w:rsidRPr="006B12D8">
        <w:rPr>
          <w:rFonts w:cs="Arial"/>
          <w:b/>
          <w:color w:val="000000" w:themeColor="text1"/>
        </w:rPr>
        <w:t>Dittmeier warnt:</w:t>
      </w:r>
    </w:p>
    <w:p w:rsidR="007F784A" w:rsidRPr="007F784A" w:rsidRDefault="007F784A" w:rsidP="007F784A">
      <w:pPr>
        <w:spacing w:after="0"/>
        <w:rPr>
          <w:rFonts w:cs="Arial"/>
          <w:color w:val="000000" w:themeColor="text1"/>
        </w:rPr>
      </w:pPr>
    </w:p>
    <w:p w:rsidR="007F784A" w:rsidRDefault="007F784A" w:rsidP="007F784A">
      <w:pPr>
        <w:spacing w:after="0"/>
        <w:rPr>
          <w:rFonts w:cs="Arial"/>
          <w:color w:val="000000" w:themeColor="text1"/>
        </w:rPr>
      </w:pPr>
      <w:r w:rsidRPr="007F784A">
        <w:rPr>
          <w:rFonts w:cs="Arial"/>
          <w:color w:val="000000" w:themeColor="text1"/>
        </w:rPr>
        <w:t>In den letzten 11 Monaten wurden 6 deutsche Reisebusse entwendet. Das Besondere dabei ist, dass 4 dieser Busse vom Betriebshof der Unternehmer gestohlen wurden, zuletzt im Januar 2015 im Raum Köln, Mitte März 2015 im Westerwald und aktuell am 20.03.2015 in der Nähe von Kleve. Es ist zu befürchten, dass die Diebstähle weitergehen.</w:t>
      </w:r>
    </w:p>
    <w:p w:rsidR="007F784A" w:rsidRPr="007F784A" w:rsidRDefault="007F784A" w:rsidP="007F784A">
      <w:pPr>
        <w:spacing w:after="0"/>
        <w:rPr>
          <w:rFonts w:cs="Arial"/>
          <w:color w:val="000000" w:themeColor="text1"/>
        </w:rPr>
      </w:pPr>
    </w:p>
    <w:p w:rsidR="007F784A" w:rsidRPr="007F784A" w:rsidRDefault="007F784A" w:rsidP="007F784A">
      <w:pPr>
        <w:spacing w:after="0"/>
        <w:rPr>
          <w:rFonts w:cs="Arial"/>
          <w:color w:val="000000" w:themeColor="text1"/>
        </w:rPr>
      </w:pPr>
      <w:r w:rsidRPr="007F784A">
        <w:rPr>
          <w:rFonts w:cs="Arial"/>
          <w:color w:val="000000" w:themeColor="text1"/>
        </w:rPr>
        <w:t xml:space="preserve">Es handelte sich in allen Fällen um Omnibusse der Marken Mercedes bzw. </w:t>
      </w:r>
      <w:proofErr w:type="spellStart"/>
      <w:r w:rsidRPr="007F784A">
        <w:rPr>
          <w:rFonts w:cs="Arial"/>
          <w:color w:val="000000" w:themeColor="text1"/>
        </w:rPr>
        <w:t>Setra</w:t>
      </w:r>
      <w:proofErr w:type="spellEnd"/>
      <w:r w:rsidRPr="007F784A">
        <w:rPr>
          <w:rFonts w:cs="Arial"/>
          <w:color w:val="000000" w:themeColor="text1"/>
        </w:rPr>
        <w:t xml:space="preserve"> mit Baujahren von 2009 bis 2013. Nach unseren Informationen sind Fahrzeuge ab 2010 serienmäßig gegen Di</w:t>
      </w:r>
      <w:r>
        <w:rPr>
          <w:rFonts w:cs="Arial"/>
          <w:color w:val="000000" w:themeColor="text1"/>
        </w:rPr>
        <w:t xml:space="preserve">ebstahl gesichert. </w:t>
      </w:r>
      <w:r w:rsidRPr="007F784A">
        <w:rPr>
          <w:rFonts w:cs="Arial"/>
          <w:color w:val="000000" w:themeColor="text1"/>
        </w:rPr>
        <w:t>Es muss deshalb davon ausgegangen werden, dass die vom Hersteller verbauten elektronischen Wegfahrsperren weitgehend wirkungslos sein dürften. Die Diebe greifen mit spezieller Software in die Fahrzeugelektronik ein.</w:t>
      </w:r>
    </w:p>
    <w:p w:rsidR="007F784A" w:rsidRPr="007F784A" w:rsidRDefault="007F784A" w:rsidP="007F784A">
      <w:pPr>
        <w:spacing w:after="0"/>
        <w:rPr>
          <w:rFonts w:cs="Arial"/>
          <w:color w:val="000000" w:themeColor="text1"/>
        </w:rPr>
      </w:pPr>
    </w:p>
    <w:p w:rsidR="007F784A" w:rsidRDefault="007F784A" w:rsidP="007F784A">
      <w:pPr>
        <w:spacing w:after="0"/>
        <w:rPr>
          <w:rFonts w:cs="Arial"/>
          <w:color w:val="000000" w:themeColor="text1"/>
        </w:rPr>
      </w:pPr>
      <w:r w:rsidRPr="007F784A">
        <w:rPr>
          <w:rFonts w:cs="Arial"/>
          <w:color w:val="000000" w:themeColor="text1"/>
        </w:rPr>
        <w:t>Wir empfehlen zum Schutz Ihrer Fahrzeuge weiterhin, versteckt angebrachte Schalter zur Unterbrechung der Startelektronik bzw. der Kraftstoffzufuhr zu verbauen. Diese können ein Wegfahren des KOM unter Umständen am besten verhindern. Bitte beachten Sie dabei aber unbedingt etwaige Sicherheitsweise des Fahrzeugherstellers.</w:t>
      </w:r>
      <w:r>
        <w:rPr>
          <w:rFonts w:cs="Arial"/>
          <w:color w:val="000000" w:themeColor="text1"/>
        </w:rPr>
        <w:t xml:space="preserve"> </w:t>
      </w:r>
      <w:r w:rsidRPr="007F784A">
        <w:rPr>
          <w:rFonts w:cs="Arial"/>
          <w:color w:val="000000" w:themeColor="text1"/>
        </w:rPr>
        <w:t>Ebenfalls eine gute Maßnahme kann das Zuparken von Busse durch andere Fahrzeuge sein.</w:t>
      </w:r>
      <w:r>
        <w:rPr>
          <w:rFonts w:cs="Arial"/>
          <w:color w:val="000000" w:themeColor="text1"/>
        </w:rPr>
        <w:t xml:space="preserve"> </w:t>
      </w:r>
      <w:r w:rsidRPr="007F784A">
        <w:rPr>
          <w:rFonts w:cs="Arial"/>
          <w:color w:val="000000" w:themeColor="text1"/>
        </w:rPr>
        <w:t>Um entwendete Busse möglicherweise wiederzufinden, stelle</w:t>
      </w:r>
      <w:r>
        <w:rPr>
          <w:rFonts w:cs="Arial"/>
          <w:color w:val="000000" w:themeColor="text1"/>
        </w:rPr>
        <w:t>n Ortungsgeräte eine recht gute</w:t>
      </w:r>
      <w:r w:rsidRPr="007F784A">
        <w:rPr>
          <w:rFonts w:cs="Arial"/>
          <w:color w:val="000000" w:themeColor="text1"/>
        </w:rPr>
        <w:t xml:space="preserve"> Möglichkeit dar.</w:t>
      </w:r>
    </w:p>
    <w:p w:rsidR="007F784A" w:rsidRPr="007F784A" w:rsidRDefault="007F784A" w:rsidP="007F784A">
      <w:pPr>
        <w:spacing w:after="0"/>
        <w:rPr>
          <w:rFonts w:cs="Arial"/>
          <w:color w:val="000000" w:themeColor="text1"/>
        </w:rPr>
      </w:pPr>
    </w:p>
    <w:p w:rsidR="007F784A" w:rsidRDefault="007F784A" w:rsidP="007F784A">
      <w:pPr>
        <w:spacing w:after="0"/>
        <w:rPr>
          <w:rFonts w:cs="Arial"/>
          <w:color w:val="000000" w:themeColor="text1"/>
        </w:rPr>
      </w:pPr>
      <w:r w:rsidRPr="007F784A">
        <w:rPr>
          <w:rFonts w:cs="Arial"/>
          <w:color w:val="000000" w:themeColor="text1"/>
        </w:rPr>
        <w:t>Sollten Sie selbst von einem Diebstahl betroffen sein, melden Sie sich umgehend bei uns. Auch Nicht-Dittmeier-Kunden sollten mit uns sofort Kontakt aufnehmen. Rufen Sie uns auch nachts oder am Wochenende unter unserer kostenfreien 24h-Notfall-Hotline an: +49 (0) 700 10 20 40 50.</w:t>
      </w:r>
    </w:p>
    <w:p w:rsidR="007F784A" w:rsidRPr="007F784A" w:rsidRDefault="007F784A" w:rsidP="007F784A">
      <w:pPr>
        <w:spacing w:after="0"/>
        <w:rPr>
          <w:rFonts w:cs="Arial"/>
          <w:color w:val="000000" w:themeColor="text1"/>
        </w:rPr>
      </w:pPr>
    </w:p>
    <w:p w:rsidR="007F784A" w:rsidRDefault="007F784A" w:rsidP="007F784A">
      <w:pPr>
        <w:spacing w:after="0"/>
        <w:rPr>
          <w:rFonts w:cs="Arial"/>
          <w:color w:val="000000" w:themeColor="text1"/>
        </w:rPr>
      </w:pPr>
      <w:r w:rsidRPr="007F784A">
        <w:rPr>
          <w:rFonts w:cs="Arial"/>
          <w:color w:val="000000" w:themeColor="text1"/>
        </w:rPr>
        <w:t>Wir stellen sofort Kontakt zu entsprechenden Stellen bei Landeskriminalämtern und zu speziellen Detekteien her, da sowohl im Inland wie im Ausland ein Busdiebstahl häufig unzureichend aufgenommen und verfolgt wird. Es gilt, keine unnötige Zeit zu verlieren. Oft geht es um Stunden.</w:t>
      </w:r>
    </w:p>
    <w:p w:rsidR="007F784A" w:rsidRPr="007F784A" w:rsidRDefault="007F784A" w:rsidP="007F784A">
      <w:pPr>
        <w:spacing w:after="0"/>
        <w:rPr>
          <w:rFonts w:cs="Arial"/>
          <w:color w:val="000000" w:themeColor="text1"/>
        </w:rPr>
      </w:pPr>
    </w:p>
    <w:p w:rsidR="007F784A" w:rsidRDefault="007F784A" w:rsidP="007F784A">
      <w:pPr>
        <w:spacing w:after="0"/>
        <w:rPr>
          <w:rFonts w:cs="Arial"/>
          <w:color w:val="000000" w:themeColor="text1"/>
        </w:rPr>
      </w:pPr>
      <w:r w:rsidRPr="007F784A">
        <w:rPr>
          <w:rFonts w:cs="Arial"/>
          <w:color w:val="000000" w:themeColor="text1"/>
        </w:rPr>
        <w:t>Falls ein Diebstahl im Ausland passiert, zeigen Sie diesen unbedingt nochmals bei Ihrer örtlichen deutschen Polizeidienststelle an und drängen Sie auf die sofort beginnende Funk- und Ringfahndung.</w:t>
      </w:r>
    </w:p>
    <w:p w:rsidR="007F784A" w:rsidRPr="007F784A" w:rsidRDefault="007F784A" w:rsidP="007F784A">
      <w:pPr>
        <w:spacing w:after="0"/>
        <w:rPr>
          <w:rFonts w:cs="Arial"/>
          <w:color w:val="000000" w:themeColor="text1"/>
        </w:rPr>
      </w:pPr>
    </w:p>
    <w:p w:rsidR="007F784A" w:rsidRDefault="007F784A" w:rsidP="007F784A">
      <w:pPr>
        <w:spacing w:after="0"/>
        <w:rPr>
          <w:rFonts w:cs="Arial"/>
          <w:color w:val="000000" w:themeColor="text1"/>
        </w:rPr>
      </w:pPr>
      <w:r w:rsidRPr="007F784A">
        <w:rPr>
          <w:rFonts w:cs="Arial"/>
          <w:color w:val="000000" w:themeColor="text1"/>
        </w:rPr>
        <w:t xml:space="preserve">Eine vorhandene GO-Box oder </w:t>
      </w:r>
      <w:proofErr w:type="spellStart"/>
      <w:r w:rsidRPr="007F784A">
        <w:rPr>
          <w:rFonts w:cs="Arial"/>
          <w:color w:val="000000" w:themeColor="text1"/>
        </w:rPr>
        <w:t>Telepass</w:t>
      </w:r>
      <w:proofErr w:type="spellEnd"/>
      <w:r w:rsidRPr="007F784A">
        <w:rPr>
          <w:rFonts w:cs="Arial"/>
          <w:color w:val="000000" w:themeColor="text1"/>
        </w:rPr>
        <w:t xml:space="preserve"> lassen Sie bitte nicht sperren, um die Spur verfolgen zu können (Verschieberichtung).</w:t>
      </w:r>
    </w:p>
    <w:p w:rsidR="007F784A" w:rsidRPr="007F784A" w:rsidRDefault="007F784A" w:rsidP="007F784A">
      <w:pPr>
        <w:spacing w:after="0"/>
        <w:rPr>
          <w:rFonts w:cs="Arial"/>
          <w:color w:val="000000" w:themeColor="text1"/>
        </w:rPr>
      </w:pPr>
    </w:p>
    <w:p w:rsidR="007F784A" w:rsidRPr="007F784A" w:rsidRDefault="007F784A" w:rsidP="007F784A">
      <w:pPr>
        <w:spacing w:after="0"/>
        <w:rPr>
          <w:rFonts w:cs="Arial"/>
          <w:color w:val="000000" w:themeColor="text1"/>
        </w:rPr>
      </w:pPr>
      <w:r w:rsidRPr="007F784A">
        <w:rPr>
          <w:rFonts w:cs="Arial"/>
          <w:color w:val="000000" w:themeColor="text1"/>
        </w:rPr>
        <w:t>Ihr Ansprechpartner für weitere Informationen:</w:t>
      </w:r>
    </w:p>
    <w:p w:rsidR="007F784A" w:rsidRPr="007F784A" w:rsidRDefault="007F784A" w:rsidP="007F784A">
      <w:pPr>
        <w:spacing w:after="0"/>
        <w:rPr>
          <w:rFonts w:cs="Arial"/>
          <w:color w:val="000000" w:themeColor="text1"/>
        </w:rPr>
      </w:pPr>
      <w:r w:rsidRPr="007F784A">
        <w:rPr>
          <w:rFonts w:cs="Arial"/>
          <w:color w:val="000000" w:themeColor="text1"/>
        </w:rPr>
        <w:t>Dittmeier Versicherungsmakler GmbH</w:t>
      </w:r>
    </w:p>
    <w:p w:rsidR="007F784A" w:rsidRPr="007F784A" w:rsidRDefault="007F784A" w:rsidP="007F784A">
      <w:pPr>
        <w:spacing w:after="0"/>
        <w:rPr>
          <w:rFonts w:cs="Arial"/>
          <w:color w:val="000000" w:themeColor="text1"/>
        </w:rPr>
      </w:pPr>
      <w:r w:rsidRPr="007F784A">
        <w:rPr>
          <w:rFonts w:cs="Arial"/>
          <w:color w:val="000000" w:themeColor="text1"/>
        </w:rPr>
        <w:t>Kaiserstraße 23, D-97070 Würzburg</w:t>
      </w:r>
    </w:p>
    <w:p w:rsidR="007F784A" w:rsidRPr="007F784A" w:rsidRDefault="007F784A" w:rsidP="007F784A">
      <w:pPr>
        <w:spacing w:after="0"/>
        <w:rPr>
          <w:rFonts w:cs="Arial"/>
          <w:color w:val="000000" w:themeColor="text1"/>
        </w:rPr>
      </w:pPr>
      <w:r w:rsidRPr="007F784A">
        <w:rPr>
          <w:rFonts w:cs="Arial"/>
          <w:color w:val="000000" w:themeColor="text1"/>
        </w:rPr>
        <w:t>Oliver Guth, Telefon +49 (0)931 98 00 70-22</w:t>
      </w:r>
    </w:p>
    <w:p w:rsidR="007F784A" w:rsidRPr="007F784A" w:rsidRDefault="007F784A" w:rsidP="007F784A">
      <w:pPr>
        <w:spacing w:after="0"/>
        <w:rPr>
          <w:rFonts w:cs="Arial"/>
          <w:color w:val="000000" w:themeColor="text1"/>
        </w:rPr>
      </w:pPr>
      <w:r w:rsidRPr="007F784A">
        <w:rPr>
          <w:rFonts w:cs="Arial"/>
          <w:color w:val="000000" w:themeColor="text1"/>
        </w:rPr>
        <w:t>E-Mail: oliver.guth@dittmeier.de</w:t>
      </w:r>
    </w:p>
    <w:p w:rsidR="0059167B" w:rsidRPr="003B40D4" w:rsidRDefault="007F784A" w:rsidP="007F784A">
      <w:pPr>
        <w:spacing w:after="0"/>
        <w:rPr>
          <w:rFonts w:cs="Arial"/>
          <w:color w:val="000000" w:themeColor="text1"/>
        </w:rPr>
      </w:pPr>
      <w:r w:rsidRPr="007F784A">
        <w:rPr>
          <w:rFonts w:cs="Arial"/>
          <w:color w:val="000000" w:themeColor="text1"/>
        </w:rPr>
        <w:t>www.dittmeier.de</w:t>
      </w:r>
      <w:r w:rsidR="0059167B" w:rsidRPr="003B40D4">
        <w:rPr>
          <w:rFonts w:cs="Arial"/>
          <w:color w:val="000000" w:themeColor="text1"/>
        </w:rPr>
        <w:br w:type="page"/>
      </w:r>
    </w:p>
    <w:p w:rsidR="009C6BCC" w:rsidRPr="003B40D4" w:rsidRDefault="00E123A3" w:rsidP="007F784A">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Bild</w:t>
      </w:r>
      <w:r w:rsidR="009C6BCC" w:rsidRPr="003B40D4">
        <w:rPr>
          <w:rFonts w:asciiTheme="minorHAnsi" w:hAnsiTheme="minorHAnsi" w:cs="Arial"/>
          <w:b/>
          <w:color w:val="000000" w:themeColor="text1"/>
          <w:sz w:val="22"/>
          <w:szCs w:val="22"/>
        </w:rPr>
        <w:t>:</w:t>
      </w:r>
    </w:p>
    <w:p w:rsidR="009C6BCC" w:rsidRPr="003B40D4" w:rsidRDefault="009C6BCC" w:rsidP="007F784A">
      <w:pPr>
        <w:pStyle w:val="EinfacherAbsatz"/>
        <w:spacing w:line="276" w:lineRule="auto"/>
        <w:rPr>
          <w:rFonts w:asciiTheme="minorHAnsi" w:hAnsiTheme="minorHAnsi" w:cs="Arial"/>
          <w:color w:val="000000" w:themeColor="text1"/>
          <w:sz w:val="22"/>
          <w:szCs w:val="22"/>
        </w:rPr>
      </w:pPr>
    </w:p>
    <w:p w:rsidR="007F784A" w:rsidRDefault="007F784A" w:rsidP="007F784A">
      <w:pPr>
        <w:pStyle w:val="EinfacherAbsatz"/>
        <w:spacing w:line="276" w:lineRule="auto"/>
        <w:rPr>
          <w:rFonts w:asciiTheme="minorHAnsi" w:hAnsiTheme="minorHAnsi" w:cs="Arial"/>
          <w:color w:val="000000" w:themeColor="text1"/>
          <w:sz w:val="22"/>
          <w:szCs w:val="22"/>
        </w:rPr>
      </w:pPr>
      <w:r>
        <w:rPr>
          <w:rFonts w:asciiTheme="minorHAnsi" w:hAnsiTheme="minorHAnsi" w:cs="Arial"/>
          <w:noProof/>
          <w:color w:val="000000" w:themeColor="text1"/>
          <w:sz w:val="22"/>
          <w:szCs w:val="22"/>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1800000" cy="1198800"/>
            <wp:effectExtent l="0" t="0" r="0" b="1905"/>
            <wp:wrapTight wrapText="bothSides">
              <wp:wrapPolygon edited="0">
                <wp:start x="0" y="0"/>
                <wp:lineTo x="0" y="21291"/>
                <wp:lineTo x="21265" y="21291"/>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ttmeier-Busdiebstahl_d72dpi.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color w:val="000000" w:themeColor="text1"/>
          <w:sz w:val="22"/>
          <w:szCs w:val="22"/>
        </w:rPr>
        <w:t xml:space="preserve">Dittmeier warnt vor </w:t>
      </w:r>
      <w:r w:rsidR="005908AA">
        <w:rPr>
          <w:rFonts w:asciiTheme="minorHAnsi" w:hAnsiTheme="minorHAnsi" w:cs="Arial"/>
          <w:color w:val="000000" w:themeColor="text1"/>
          <w:sz w:val="22"/>
          <w:szCs w:val="22"/>
        </w:rPr>
        <w:t>möglicher</w:t>
      </w:r>
      <w:r>
        <w:rPr>
          <w:rFonts w:asciiTheme="minorHAnsi" w:hAnsiTheme="minorHAnsi" w:cs="Arial"/>
          <w:color w:val="000000" w:themeColor="text1"/>
          <w:sz w:val="22"/>
          <w:szCs w:val="22"/>
        </w:rPr>
        <w:t xml:space="preserve"> neuer Serie von Busdiebstählen</w:t>
      </w:r>
    </w:p>
    <w:p w:rsidR="009C6BCC" w:rsidRPr="003B40D4" w:rsidRDefault="009C6BCC" w:rsidP="007F784A">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9C6BCC" w:rsidRPr="002C63D7" w:rsidRDefault="0061048B" w:rsidP="007F784A">
      <w:pPr>
        <w:pStyle w:val="EinfacherAbsatz"/>
        <w:spacing w:line="276" w:lineRule="auto"/>
        <w:rPr>
          <w:rFonts w:asciiTheme="minorHAnsi" w:hAnsiTheme="minorHAnsi" w:cs="Arial"/>
          <w:color w:val="000000" w:themeColor="text1"/>
          <w:sz w:val="22"/>
          <w:szCs w:val="22"/>
          <w:lang w:val="en-US"/>
        </w:rPr>
      </w:pPr>
      <w:r w:rsidRPr="002C63D7">
        <w:rPr>
          <w:rFonts w:asciiTheme="minorHAnsi" w:hAnsiTheme="minorHAnsi" w:cs="Arial"/>
          <w:color w:val="000000" w:themeColor="text1"/>
          <w:sz w:val="22"/>
          <w:szCs w:val="22"/>
          <w:lang w:val="en-US"/>
        </w:rPr>
        <w:t xml:space="preserve">Download: </w:t>
      </w:r>
      <w:r w:rsidR="008D7FEC" w:rsidRPr="008D7FEC">
        <w:rPr>
          <w:rFonts w:asciiTheme="minorHAnsi" w:hAnsiTheme="minorHAnsi" w:cs="Arial"/>
          <w:color w:val="000000" w:themeColor="text1"/>
          <w:sz w:val="22"/>
          <w:szCs w:val="22"/>
          <w:lang w:val="en-US"/>
        </w:rPr>
        <w:t>http://www.ahlendorf-news.com/media/news/images/Dittmeier-Busdiebstahl-H.jpg</w:t>
      </w:r>
      <w:bookmarkStart w:id="0" w:name="_GoBack"/>
      <w:bookmarkEnd w:id="0"/>
    </w:p>
    <w:p w:rsidR="009C6BCC" w:rsidRPr="002C63D7" w:rsidRDefault="009C6BCC" w:rsidP="007F784A">
      <w:pPr>
        <w:pStyle w:val="EinfacherAbsatz"/>
        <w:spacing w:line="276" w:lineRule="auto"/>
        <w:rPr>
          <w:rFonts w:asciiTheme="minorHAnsi" w:hAnsiTheme="minorHAnsi" w:cs="Arial"/>
          <w:color w:val="000000" w:themeColor="text1"/>
          <w:sz w:val="22"/>
          <w:szCs w:val="22"/>
          <w:lang w:val="en-US"/>
        </w:rPr>
      </w:pPr>
    </w:p>
    <w:p w:rsidR="00E123A3" w:rsidRPr="002C63D7" w:rsidRDefault="00E123A3" w:rsidP="007F784A">
      <w:pPr>
        <w:spacing w:after="0"/>
        <w:rPr>
          <w:rFonts w:cs="Arial"/>
          <w:b/>
          <w:color w:val="000000" w:themeColor="text1"/>
          <w:sz w:val="18"/>
          <w:szCs w:val="18"/>
          <w:lang w:val="en-US"/>
        </w:rPr>
      </w:pPr>
    </w:p>
    <w:p w:rsidR="00E123A3" w:rsidRPr="002C63D7" w:rsidRDefault="00E123A3" w:rsidP="007F784A">
      <w:pPr>
        <w:spacing w:after="0"/>
        <w:rPr>
          <w:rFonts w:cs="Arial"/>
          <w:b/>
          <w:color w:val="000000" w:themeColor="text1"/>
          <w:sz w:val="18"/>
          <w:szCs w:val="18"/>
          <w:lang w:val="en-US"/>
        </w:rPr>
      </w:pPr>
    </w:p>
    <w:p w:rsidR="00111C5D" w:rsidRPr="002C63D7" w:rsidRDefault="00111C5D" w:rsidP="007F784A">
      <w:pPr>
        <w:spacing w:after="0"/>
        <w:rPr>
          <w:rFonts w:cs="Arial"/>
          <w:b/>
          <w:color w:val="000000" w:themeColor="text1"/>
          <w:sz w:val="18"/>
          <w:szCs w:val="18"/>
          <w:lang w:val="en-US"/>
        </w:rPr>
      </w:pPr>
    </w:p>
    <w:p w:rsidR="00FE1CBB" w:rsidRPr="002C63D7" w:rsidRDefault="00FE1CBB" w:rsidP="007F784A">
      <w:pPr>
        <w:spacing w:after="0"/>
        <w:rPr>
          <w:rFonts w:cs="Arial"/>
          <w:b/>
          <w:color w:val="000000" w:themeColor="text1"/>
          <w:sz w:val="18"/>
          <w:szCs w:val="18"/>
          <w:lang w:val="en-US"/>
        </w:rPr>
      </w:pPr>
    </w:p>
    <w:p w:rsidR="009C6BCC" w:rsidRPr="003B40D4" w:rsidRDefault="009C6BCC" w:rsidP="007F784A">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Der Spezial-Versicherungsmakler für Omnibusunternehmen mit Sitz in Würzburg ist seit 1989 als unabhängiger Versicherungsexperte für die Busbranche tätig. 3</w:t>
      </w:r>
      <w:r w:rsidR="0080577C">
        <w:rPr>
          <w:rFonts w:asciiTheme="minorHAnsi" w:hAnsiTheme="minorHAnsi" w:cs="Arial"/>
          <w:color w:val="000000" w:themeColor="text1"/>
          <w:sz w:val="18"/>
          <w:szCs w:val="18"/>
        </w:rPr>
        <w:t>7</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tarbeiter/-innen betreuen rund 8</w:t>
      </w:r>
      <w:r w:rsidRPr="003B40D4">
        <w:rPr>
          <w:rFonts w:asciiTheme="minorHAnsi" w:hAnsiTheme="minorHAnsi" w:cs="Arial"/>
          <w:color w:val="000000" w:themeColor="text1"/>
          <w:sz w:val="18"/>
          <w:szCs w:val="18"/>
        </w:rPr>
        <w:t xml:space="preserve">00 Busunternehmen mit </w:t>
      </w:r>
      <w:r w:rsidR="0080577C">
        <w:rPr>
          <w:rFonts w:asciiTheme="minorHAnsi" w:hAnsiTheme="minorHAnsi" w:cs="Arial"/>
          <w:color w:val="000000" w:themeColor="text1"/>
          <w:sz w:val="18"/>
          <w:szCs w:val="18"/>
        </w:rPr>
        <w:t>über</w:t>
      </w:r>
      <w:r w:rsidRPr="003B40D4">
        <w:rPr>
          <w:rFonts w:asciiTheme="minorHAnsi" w:hAnsiTheme="minorHAnsi" w:cs="Arial"/>
          <w:color w:val="000000" w:themeColor="text1"/>
          <w:sz w:val="18"/>
          <w:szCs w:val="18"/>
        </w:rPr>
        <w:t xml:space="preserve"> 8.000 Bussen.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proofErr w:type="gramStart"/>
      <w:r w:rsidRPr="003B40D4">
        <w:rPr>
          <w:rFonts w:asciiTheme="minorHAnsi" w:hAnsiTheme="minorHAnsi" w:cs="Arial"/>
          <w:color w:val="000000" w:themeColor="text1"/>
          <w:sz w:val="18"/>
          <w:szCs w:val="18"/>
        </w:rPr>
        <w:t>ahlendorf</w:t>
      </w:r>
      <w:proofErr w:type="gramEnd"/>
      <w:r w:rsidRPr="003B40D4">
        <w:rPr>
          <w:rFonts w:asciiTheme="minorHAnsi" w:hAnsiTheme="minorHAnsi" w:cs="Arial"/>
          <w:color w:val="000000" w:themeColor="text1"/>
          <w:sz w:val="18"/>
          <w:szCs w:val="18"/>
        </w:rPr>
        <w:t xml:space="preserve"> communication</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C50179" w:rsidRPr="003B40D4" w:rsidRDefault="009C6BCC" w:rsidP="007F784A">
      <w:pPr>
        <w:spacing w:after="0" w:line="240" w:lineRule="auto"/>
        <w:rPr>
          <w:sz w:val="18"/>
          <w:szCs w:val="18"/>
        </w:rPr>
      </w:pPr>
      <w:r w:rsidRPr="003B40D4">
        <w:rPr>
          <w:rFonts w:cs="Arial"/>
          <w:color w:val="000000" w:themeColor="text1"/>
          <w:sz w:val="18"/>
          <w:szCs w:val="18"/>
        </w:rPr>
        <w:t>Veröffentlichung honorarfrei, Belegexemplar erbeten</w:t>
      </w:r>
    </w:p>
    <w:sectPr w:rsidR="00C50179" w:rsidRPr="003B40D4" w:rsidSect="004659D6">
      <w:headerReference w:type="default" r:id="rId9"/>
      <w:pgSz w:w="11906" w:h="16838"/>
      <w:pgMar w:top="2410"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20" w:rsidRDefault="00D13B20" w:rsidP="002D4A16">
      <w:pPr>
        <w:spacing w:after="0" w:line="240" w:lineRule="auto"/>
      </w:pPr>
      <w:r>
        <w:separator/>
      </w:r>
    </w:p>
  </w:endnote>
  <w:endnote w:type="continuationSeparator" w:id="0">
    <w:p w:rsidR="00D13B20" w:rsidRDefault="00D13B20"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20" w:rsidRDefault="00D13B20" w:rsidP="002D4A16">
      <w:pPr>
        <w:spacing w:after="0" w:line="240" w:lineRule="auto"/>
      </w:pPr>
      <w:r>
        <w:separator/>
      </w:r>
    </w:p>
  </w:footnote>
  <w:footnote w:type="continuationSeparator" w:id="0">
    <w:p w:rsidR="00D13B20" w:rsidRDefault="00D13B20"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2D4A16" w:rsidP="002D4A16">
    <w:pPr>
      <w:pStyle w:val="Kopfzeile"/>
      <w:jc w:val="right"/>
    </w:pPr>
    <w:r>
      <w:rPr>
        <w:noProof/>
        <w:lang w:eastAsia="de-DE"/>
      </w:rPr>
      <w:drawing>
        <wp:inline distT="0" distB="0" distL="0" distR="0" wp14:anchorId="02DA7221" wp14:editId="11591C21">
          <wp:extent cx="2925799" cy="740045"/>
          <wp:effectExtent l="0" t="0" r="825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tmeier-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584" cy="741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79"/>
    <w:rsid w:val="00067705"/>
    <w:rsid w:val="0009457F"/>
    <w:rsid w:val="000B1DEF"/>
    <w:rsid w:val="000C3EAE"/>
    <w:rsid w:val="00104FB5"/>
    <w:rsid w:val="00111C5D"/>
    <w:rsid w:val="00115A19"/>
    <w:rsid w:val="00122F44"/>
    <w:rsid w:val="00171A9E"/>
    <w:rsid w:val="001A3282"/>
    <w:rsid w:val="001E7C20"/>
    <w:rsid w:val="002C63D7"/>
    <w:rsid w:val="002C70B8"/>
    <w:rsid w:val="002D4A16"/>
    <w:rsid w:val="002F2E21"/>
    <w:rsid w:val="00341235"/>
    <w:rsid w:val="003B40D4"/>
    <w:rsid w:val="004659D6"/>
    <w:rsid w:val="005908AA"/>
    <w:rsid w:val="0059167B"/>
    <w:rsid w:val="0061048B"/>
    <w:rsid w:val="00621D74"/>
    <w:rsid w:val="006B12D8"/>
    <w:rsid w:val="006D58B8"/>
    <w:rsid w:val="006E0F30"/>
    <w:rsid w:val="007275BD"/>
    <w:rsid w:val="007622E5"/>
    <w:rsid w:val="00771035"/>
    <w:rsid w:val="007B2CF1"/>
    <w:rsid w:val="007B406A"/>
    <w:rsid w:val="007F784A"/>
    <w:rsid w:val="0080577C"/>
    <w:rsid w:val="008D7FEC"/>
    <w:rsid w:val="0091158F"/>
    <w:rsid w:val="009262CD"/>
    <w:rsid w:val="00965BFB"/>
    <w:rsid w:val="009C6BCC"/>
    <w:rsid w:val="009F718F"/>
    <w:rsid w:val="00A27957"/>
    <w:rsid w:val="00A46DCF"/>
    <w:rsid w:val="00B255AB"/>
    <w:rsid w:val="00B35D20"/>
    <w:rsid w:val="00B52203"/>
    <w:rsid w:val="00BF2136"/>
    <w:rsid w:val="00C217E4"/>
    <w:rsid w:val="00C30261"/>
    <w:rsid w:val="00C31170"/>
    <w:rsid w:val="00C314E5"/>
    <w:rsid w:val="00C42E15"/>
    <w:rsid w:val="00C50179"/>
    <w:rsid w:val="00CA2B85"/>
    <w:rsid w:val="00CD39E1"/>
    <w:rsid w:val="00D13B20"/>
    <w:rsid w:val="00D31DED"/>
    <w:rsid w:val="00E123A3"/>
    <w:rsid w:val="00E6743B"/>
    <w:rsid w:val="00E76C0D"/>
    <w:rsid w:val="00E847FF"/>
    <w:rsid w:val="00F2127A"/>
    <w:rsid w:val="00F21A7B"/>
    <w:rsid w:val="00F3267B"/>
    <w:rsid w:val="00F56339"/>
    <w:rsid w:val="00FE1CB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C265-07C3-4471-961A-467435B4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Dittmeier</dc:creator>
  <cp:lastModifiedBy>Mandy Ahlendorf</cp:lastModifiedBy>
  <cp:revision>9</cp:revision>
  <cp:lastPrinted>2015-03-25T11:54:00Z</cp:lastPrinted>
  <dcterms:created xsi:type="dcterms:W3CDTF">2015-03-25T10:50:00Z</dcterms:created>
  <dcterms:modified xsi:type="dcterms:W3CDTF">2015-03-25T12:31:00Z</dcterms:modified>
</cp:coreProperties>
</file>