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A75B3" w14:textId="074B3CB8" w:rsidR="00DD6AC6" w:rsidRPr="00DD6AC6" w:rsidRDefault="00DD6AC6" w:rsidP="00DD6AC6">
      <w:pPr>
        <w:rPr>
          <w:rFonts w:ascii="Arial" w:eastAsia="ＭＳ Ｐゴシック" w:hAnsi="Arial" w:cs="Arial"/>
          <w:b/>
          <w:bCs/>
          <w:lang w:val="en-US" w:eastAsia="ja-JP"/>
        </w:rPr>
      </w:pPr>
      <w:r w:rsidRPr="00DD6AC6">
        <w:rPr>
          <w:rFonts w:ascii="Arial" w:eastAsia="ＭＳ Ｐゴシック" w:hAnsi="Arial" w:cs="Arial" w:hint="eastAsia"/>
          <w:b/>
          <w:bCs/>
          <w:lang w:val="en-US" w:eastAsia="ja-JP"/>
        </w:rPr>
        <w:t>自動運転：</w:t>
      </w:r>
      <w:r w:rsidR="007C328C">
        <w:rPr>
          <w:rFonts w:ascii="Arial" w:eastAsia="ＭＳ Ｐゴシック" w:hAnsi="Arial" w:cs="Arial" w:hint="eastAsia"/>
          <w:b/>
          <w:bCs/>
          <w:lang w:val="en-US" w:eastAsia="ja-JP"/>
        </w:rPr>
        <w:t xml:space="preserve"> </w:t>
      </w:r>
      <w:r w:rsidRPr="00DD6AC6">
        <w:rPr>
          <w:rFonts w:ascii="Arial" w:eastAsia="ＭＳ Ｐゴシック" w:hAnsi="Arial" w:cs="Arial" w:hint="eastAsia"/>
          <w:b/>
          <w:bCs/>
          <w:lang w:val="en-US" w:eastAsia="ja-JP"/>
        </w:rPr>
        <w:t>光データネットワーク</w:t>
      </w:r>
      <w:r w:rsidR="007C328C">
        <w:rPr>
          <w:rFonts w:ascii="Arial" w:eastAsia="ＭＳ Ｐゴシック" w:hAnsi="Arial" w:cs="Arial" w:hint="eastAsia"/>
          <w:b/>
          <w:bCs/>
          <w:lang w:val="en-US" w:eastAsia="ja-JP"/>
        </w:rPr>
        <w:t>が安全性を</w:t>
      </w:r>
      <w:r w:rsidRPr="00DD6AC6">
        <w:rPr>
          <w:rFonts w:ascii="Arial" w:eastAsia="ＭＳ Ｐゴシック" w:hAnsi="Arial" w:cs="Arial" w:hint="eastAsia"/>
          <w:b/>
          <w:bCs/>
          <w:lang w:val="en-US" w:eastAsia="ja-JP"/>
        </w:rPr>
        <w:t>強化</w:t>
      </w:r>
      <w:r w:rsidR="00255DE9">
        <w:rPr>
          <w:rFonts w:ascii="Arial" w:eastAsia="ＭＳ Ｐゴシック" w:hAnsi="Arial" w:cs="Arial" w:hint="eastAsia"/>
          <w:b/>
          <w:bCs/>
          <w:lang w:val="en-US" w:eastAsia="ja-JP"/>
        </w:rPr>
        <w:t>する</w:t>
      </w:r>
    </w:p>
    <w:p w14:paraId="14021C1D" w14:textId="77777777" w:rsidR="00DD6AC6" w:rsidRPr="007C328C" w:rsidRDefault="00DD6AC6" w:rsidP="00DD6AC6">
      <w:pPr>
        <w:rPr>
          <w:rFonts w:ascii="Arial" w:eastAsia="ＭＳ Ｐゴシック" w:hAnsi="Arial" w:cs="Arial"/>
          <w:b/>
          <w:bCs/>
          <w:lang w:val="en-US" w:eastAsia="ja-JP"/>
        </w:rPr>
      </w:pPr>
    </w:p>
    <w:p w14:paraId="2FFD2DF9" w14:textId="3BD99EEE" w:rsidR="00DD6AC6" w:rsidRPr="00DD6AC6" w:rsidRDefault="00DD6AC6" w:rsidP="00DD6AC6">
      <w:pPr>
        <w:rPr>
          <w:rFonts w:ascii="Arial" w:eastAsia="ＭＳ Ｐゴシック" w:hAnsi="Arial" w:cs="Arial"/>
          <w:b/>
          <w:bCs/>
          <w:lang w:val="en-US" w:eastAsia="ja-JP"/>
        </w:rPr>
      </w:pPr>
      <w:r w:rsidRPr="00DD6AC6">
        <w:rPr>
          <w:rFonts w:ascii="Arial" w:eastAsia="ＭＳ Ｐゴシック" w:hAnsi="Arial" w:cs="Arial" w:hint="eastAsia"/>
          <w:b/>
          <w:bCs/>
          <w:lang w:val="en-US" w:eastAsia="ja-JP"/>
        </w:rPr>
        <w:t xml:space="preserve">KDPOF </w:t>
      </w:r>
      <w:r w:rsidR="007C328C">
        <w:rPr>
          <w:rFonts w:ascii="Arial" w:eastAsia="ＭＳ Ｐゴシック" w:hAnsi="Arial" w:cs="Arial" w:hint="eastAsia"/>
          <w:b/>
          <w:bCs/>
          <w:lang w:val="en-US" w:eastAsia="ja-JP"/>
        </w:rPr>
        <w:t>、</w:t>
      </w:r>
      <w:r w:rsidRPr="00DD6AC6">
        <w:rPr>
          <w:rFonts w:ascii="Arial" w:eastAsia="ＭＳ Ｐゴシック" w:hAnsi="Arial" w:cs="Arial" w:hint="eastAsia"/>
          <w:b/>
          <w:bCs/>
          <w:lang w:val="en-US" w:eastAsia="ja-JP"/>
        </w:rPr>
        <w:t>シームレス</w:t>
      </w:r>
      <w:r w:rsidR="00255DE9">
        <w:rPr>
          <w:rFonts w:ascii="Arial" w:eastAsia="ＭＳ Ｐゴシック" w:hAnsi="Arial" w:cs="Arial" w:hint="eastAsia"/>
          <w:b/>
          <w:bCs/>
          <w:lang w:val="en-US" w:eastAsia="ja-JP"/>
        </w:rPr>
        <w:t>で</w:t>
      </w:r>
      <w:r w:rsidRPr="00DD6AC6">
        <w:rPr>
          <w:rFonts w:ascii="Arial" w:eastAsia="ＭＳ Ｐゴシック" w:hAnsi="Arial" w:cs="Arial" w:hint="eastAsia"/>
          <w:b/>
          <w:bCs/>
          <w:lang w:val="en-US" w:eastAsia="ja-JP"/>
        </w:rPr>
        <w:t xml:space="preserve">EMC </w:t>
      </w:r>
      <w:r w:rsidR="00004F7D">
        <w:rPr>
          <w:rFonts w:ascii="Arial" w:eastAsia="ＭＳ Ｐゴシック" w:hAnsi="Arial" w:cs="Arial" w:hint="eastAsia"/>
          <w:b/>
          <w:bCs/>
          <w:lang w:val="en-US" w:eastAsia="ja-JP"/>
        </w:rPr>
        <w:t>対応の</w:t>
      </w:r>
      <w:r w:rsidR="00255DE9">
        <w:rPr>
          <w:rFonts w:ascii="Arial" w:eastAsia="ＭＳ Ｐゴシック" w:hAnsi="Arial" w:cs="Arial" w:hint="eastAsia"/>
          <w:b/>
          <w:bCs/>
          <w:lang w:val="en-US" w:eastAsia="ja-JP"/>
        </w:rPr>
        <w:t>統合型ネットワーク</w:t>
      </w:r>
      <w:r w:rsidRPr="00DD6AC6">
        <w:rPr>
          <w:rFonts w:ascii="Arial" w:eastAsia="ＭＳ Ｐゴシック" w:hAnsi="Arial" w:cs="Arial" w:hint="eastAsia"/>
          <w:b/>
          <w:bCs/>
          <w:lang w:val="en-US" w:eastAsia="ja-JP"/>
        </w:rPr>
        <w:t>を</w:t>
      </w:r>
      <w:r w:rsidR="00255DE9">
        <w:rPr>
          <w:rFonts w:ascii="Arial" w:eastAsia="ＭＳ Ｐゴシック" w:hAnsi="Arial" w:cs="Arial" w:hint="eastAsia"/>
          <w:b/>
          <w:bCs/>
          <w:lang w:val="en-US" w:eastAsia="ja-JP"/>
        </w:rPr>
        <w:t>AESIN</w:t>
      </w:r>
      <w:r w:rsidR="00255DE9">
        <w:rPr>
          <w:rFonts w:ascii="Arial" w:eastAsia="ＭＳ Ｐゴシック" w:hAnsi="Arial" w:cs="Arial" w:hint="eastAsia"/>
          <w:b/>
          <w:bCs/>
          <w:lang w:val="en-US" w:eastAsia="ja-JP"/>
        </w:rPr>
        <w:t>カンファレンス及び</w:t>
      </w:r>
      <w:r w:rsidRPr="00DD6AC6">
        <w:rPr>
          <w:rFonts w:ascii="Arial" w:eastAsia="ＭＳ Ｐゴシック" w:hAnsi="Arial" w:cs="Arial" w:hint="eastAsia"/>
          <w:b/>
          <w:bCs/>
          <w:lang w:val="en-US" w:eastAsia="ja-JP"/>
        </w:rPr>
        <w:t>IEEE SA Ethernet &amp; IP @ Auto Tech Day</w:t>
      </w:r>
      <w:r w:rsidRPr="00DD6AC6">
        <w:rPr>
          <w:rFonts w:ascii="Arial" w:eastAsia="ＭＳ Ｐゴシック" w:hAnsi="Arial" w:cs="Arial" w:hint="eastAsia"/>
          <w:b/>
          <w:bCs/>
          <w:lang w:val="en-US" w:eastAsia="ja-JP"/>
        </w:rPr>
        <w:t>で披露</w:t>
      </w:r>
    </w:p>
    <w:p w14:paraId="3C9E44EA" w14:textId="77777777" w:rsidR="00846C9A" w:rsidRPr="007A3A52" w:rsidRDefault="00846C9A" w:rsidP="00161393">
      <w:pPr>
        <w:rPr>
          <w:rFonts w:cs="Times New Roman"/>
          <w:lang w:val="en-US" w:eastAsia="ja-JP"/>
        </w:rPr>
      </w:pPr>
    </w:p>
    <w:p w14:paraId="27BB87BD" w14:textId="75B0E495" w:rsidR="008E0915" w:rsidRPr="001A28EC" w:rsidRDefault="00F76965" w:rsidP="008E0915">
      <w:pPr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</w:pPr>
      <w:r>
        <w:rPr>
          <w:rFonts w:ascii="Arial" w:eastAsia="ＭＳ Ｐゴシック" w:hAnsi="ＭＳ Ｐゴシック" w:cs="ＭＳ Ｐゴシック"/>
          <w:lang w:val="en-US" w:eastAsia="ja-JP"/>
        </w:rPr>
        <w:t>2018</w:t>
      </w:r>
      <w:r w:rsidR="008E0915" w:rsidRPr="00E94200">
        <w:rPr>
          <w:rFonts w:ascii="Arial" w:eastAsia="ＭＳ Ｐゴシック" w:hAnsi="ＭＳ Ｐゴシック" w:cs="ＭＳ Ｐゴシック"/>
          <w:lang w:val="en-US" w:eastAsia="ja-JP"/>
        </w:rPr>
        <w:t xml:space="preserve"> </w:t>
      </w:r>
      <w:r w:rsidR="008E0915" w:rsidRPr="00E94200">
        <w:rPr>
          <w:rFonts w:ascii="Arial" w:eastAsia="ＭＳ Ｐゴシック" w:hAnsi="ＭＳ Ｐゴシック" w:cs="ＭＳ Ｐゴシック" w:hint="eastAsia"/>
          <w:lang w:val="en-US" w:eastAsia="ja-JP"/>
        </w:rPr>
        <w:t>年</w:t>
      </w:r>
      <w:r>
        <w:rPr>
          <w:rFonts w:ascii="Arial" w:eastAsia="ＭＳ Ｐゴシック" w:hAnsi="ＭＳ Ｐゴシック" w:cs="ＭＳ Ｐゴシック"/>
          <w:lang w:val="en-US" w:eastAsia="ja-JP"/>
        </w:rPr>
        <w:t>8</w:t>
      </w:r>
      <w:r w:rsidR="008E0915" w:rsidRPr="00E94200">
        <w:rPr>
          <w:rFonts w:ascii="Arial" w:eastAsia="ＭＳ Ｐゴシック" w:hAnsi="ＭＳ Ｐゴシック" w:cs="ＭＳ Ｐゴシック" w:hint="eastAsia"/>
          <w:lang w:val="en-US" w:eastAsia="ja-JP"/>
        </w:rPr>
        <w:t>月</w:t>
      </w:r>
      <w:r>
        <w:rPr>
          <w:rFonts w:ascii="Arial" w:eastAsia="ＭＳ Ｐゴシック" w:hAnsi="ＭＳ Ｐゴシック" w:cs="ＭＳ Ｐゴシック"/>
          <w:lang w:val="en-US" w:eastAsia="ja-JP"/>
        </w:rPr>
        <w:t>21</w:t>
      </w:r>
      <w:r w:rsidR="008E0915" w:rsidRPr="00E94200">
        <w:rPr>
          <w:rFonts w:ascii="Arial" w:eastAsia="ＭＳ Ｐゴシック" w:hAnsi="ＭＳ Ｐゴシック" w:cs="ＭＳ Ｐゴシック" w:hint="eastAsia"/>
          <w:lang w:val="en-US" w:eastAsia="ja-JP"/>
        </w:rPr>
        <w:t>日</w:t>
      </w:r>
      <w:r>
        <w:rPr>
          <w:rFonts w:ascii="Arial" w:eastAsia="ＭＳ Ｐゴシック" w:hAnsi="ＭＳ Ｐゴシック" w:cs="ＭＳ Ｐゴシック" w:hint="eastAsia"/>
          <w:lang w:val="en-US" w:eastAsia="ja-JP"/>
        </w:rPr>
        <w:t xml:space="preserve">　スペイン、マドリッド</w:t>
      </w:r>
      <w:r w:rsidR="008E0915" w:rsidRPr="00E94200">
        <w:rPr>
          <w:rFonts w:ascii="Arial" w:eastAsia="ＭＳ Ｐゴシック" w:hAnsi="ＭＳ Ｐゴシック" w:cs="ＭＳ Ｐゴシック"/>
          <w:lang w:val="en-US" w:eastAsia="ja-JP"/>
        </w:rPr>
        <w:t xml:space="preserve"> </w:t>
      </w:r>
      <w:r w:rsidR="008E0915" w:rsidRPr="00E94200">
        <w:rPr>
          <w:rFonts w:ascii="Arial" w:eastAsia="ＭＳ Ｐゴシック" w:hAnsi="ＭＳ Ｐゴシック" w:cs="ＭＳ Ｐゴシック"/>
          <w:lang w:val="en-US" w:eastAsia="ja-JP"/>
        </w:rPr>
        <w:t>–</w:t>
      </w:r>
      <w:r w:rsidR="008E0915" w:rsidRPr="00E94200">
        <w:rPr>
          <w:rFonts w:ascii="Arial" w:eastAsia="ＭＳ Ｐゴシック" w:hAnsi="ＭＳ Ｐゴシック" w:cs="ＭＳ Ｐゴシック"/>
          <w:lang w:val="en-US" w:eastAsia="ja-JP"/>
        </w:rPr>
        <w:t xml:space="preserve"> </w:t>
      </w:r>
      <w:r w:rsidR="008E0915" w:rsidRPr="00E94200">
        <w:rPr>
          <w:rFonts w:ascii="Arial" w:eastAsia="ＭＳ Ｐゴシック" w:hAnsi="ＭＳ Ｐゴシック" w:cs="ＭＳ Ｐゴシック" w:hint="eastAsia"/>
          <w:lang w:val="en-US" w:eastAsia="ja-JP"/>
        </w:rPr>
        <w:t>プラスチック光ファイバー（以下、“</w:t>
      </w:r>
      <w:r w:rsidR="008E0915" w:rsidRPr="00E94200">
        <w:rPr>
          <w:rFonts w:ascii="Arial" w:eastAsia="ＭＳ Ｐゴシック" w:hAnsi="ＭＳ Ｐゴシック" w:cs="ＭＳ Ｐゴシック"/>
          <w:lang w:val="en-US" w:eastAsia="ja-JP"/>
        </w:rPr>
        <w:t>POF</w:t>
      </w:r>
      <w:r w:rsidR="008E0915" w:rsidRPr="00E94200">
        <w:rPr>
          <w:rFonts w:ascii="Arial" w:eastAsia="ＭＳ Ｐゴシック" w:hAnsi="ＭＳ Ｐゴシック" w:cs="ＭＳ Ｐゴシック"/>
          <w:lang w:val="en-US" w:eastAsia="ja-JP"/>
        </w:rPr>
        <w:t>“</w:t>
      </w:r>
      <w:r w:rsidR="00EF3787">
        <w:rPr>
          <w:rFonts w:ascii="Arial" w:eastAsia="ＭＳ Ｐゴシック" w:hAnsi="ＭＳ Ｐゴシック" w:cs="ＭＳ Ｐゴシック" w:hint="eastAsia"/>
          <w:lang w:val="en-US" w:eastAsia="ja-JP"/>
        </w:rPr>
        <w:t>）上でのギガビット通信における</w:t>
      </w:r>
      <w:r w:rsidR="008E0915" w:rsidRPr="00E94200">
        <w:rPr>
          <w:rFonts w:ascii="Arial" w:eastAsia="ＭＳ Ｐゴシック" w:hAnsi="ＭＳ Ｐゴシック" w:cs="ＭＳ Ｐゴシック" w:hint="eastAsia"/>
          <w:lang w:val="en-US" w:eastAsia="ja-JP"/>
        </w:rPr>
        <w:t>リーディングサプライヤー</w:t>
      </w:r>
      <w:r w:rsidR="00EF3787">
        <w:rPr>
          <w:rFonts w:ascii="Arial" w:eastAsia="ＭＳ Ｐゴシック" w:hAnsi="ＭＳ Ｐゴシック" w:cs="ＭＳ Ｐゴシック" w:hint="eastAsia"/>
          <w:lang w:val="en-US" w:eastAsia="ja-JP"/>
        </w:rPr>
        <w:t>、</w:t>
      </w:r>
      <w:r w:rsidR="008E0915" w:rsidRPr="00E94200">
        <w:rPr>
          <w:rFonts w:ascii="Arial" w:eastAsia="ＭＳ Ｐゴシック" w:hAnsi="ＭＳ Ｐゴシック" w:cs="ＭＳ Ｐゴシック"/>
          <w:lang w:val="en-US" w:eastAsia="ja-JP"/>
        </w:rPr>
        <w:t xml:space="preserve">KDPOF </w:t>
      </w:r>
      <w:r w:rsidR="00EF3787">
        <w:rPr>
          <w:rFonts w:ascii="Arial" w:eastAsia="ＭＳ Ｐゴシック" w:hAnsi="ＭＳ Ｐゴシック" w:cs="ＭＳ Ｐゴシック" w:hint="eastAsia"/>
          <w:lang w:val="en-US" w:eastAsia="ja-JP"/>
        </w:rPr>
        <w:t>社</w:t>
      </w:r>
      <w:r w:rsidR="008E0915" w:rsidRPr="00E94200">
        <w:rPr>
          <w:rFonts w:ascii="Arial" w:eastAsia="ＭＳ Ｐゴシック" w:hAnsi="ＭＳ Ｐゴシック" w:cs="ＭＳ Ｐゴシック"/>
          <w:lang w:val="en-US" w:eastAsia="ja-JP"/>
        </w:rPr>
        <w:t xml:space="preserve">(Knowledge Development for POF, S.L.) </w:t>
      </w:r>
      <w:r w:rsidR="00F2437D">
        <w:rPr>
          <w:rFonts w:ascii="Arial" w:eastAsia="ＭＳ Ｐゴシック" w:hAnsi="ＭＳ Ｐゴシック" w:cs="ＭＳ Ｐゴシック" w:hint="eastAsia"/>
          <w:lang w:val="en-US" w:eastAsia="ja-JP"/>
        </w:rPr>
        <w:t>は、自動運転の安全性を</w:t>
      </w:r>
      <w:r w:rsidR="00E8686C">
        <w:rPr>
          <w:rFonts w:ascii="Arial" w:eastAsia="ＭＳ Ｐゴシック" w:hAnsi="ＭＳ Ｐゴシック" w:cs="ＭＳ Ｐゴシック" w:hint="eastAsia"/>
          <w:lang w:val="en-US" w:eastAsia="ja-JP"/>
        </w:rPr>
        <w:t>強化する</w:t>
      </w:r>
      <w:r w:rsidR="008E0915" w:rsidRPr="00E94200">
        <w:rPr>
          <w:rFonts w:ascii="Arial" w:eastAsia="ＭＳ Ｐゴシック" w:hAnsi="ＭＳ Ｐゴシック" w:cs="ＭＳ Ｐゴシック" w:hint="eastAsia"/>
          <w:lang w:val="en-US" w:eastAsia="ja-JP"/>
        </w:rPr>
        <w:t>光ネットワーク技術を提供し</w:t>
      </w:r>
      <w:r w:rsidR="007C328C" w:rsidRPr="00E94200">
        <w:rPr>
          <w:rFonts w:ascii="Arial" w:eastAsia="ＭＳ Ｐゴシック" w:hAnsi="ＭＳ Ｐゴシック" w:cs="ＭＳ Ｐゴシック" w:hint="eastAsia"/>
          <w:lang w:val="en-US" w:eastAsia="ja-JP"/>
        </w:rPr>
        <w:t>てい</w:t>
      </w:r>
      <w:r w:rsidR="008E0915" w:rsidRPr="00E94200">
        <w:rPr>
          <w:rFonts w:ascii="Arial" w:eastAsia="ＭＳ Ｐゴシック" w:hAnsi="ＭＳ Ｐゴシック" w:cs="ＭＳ Ｐゴシック" w:hint="eastAsia"/>
          <w:lang w:val="en-US" w:eastAsia="ja-JP"/>
        </w:rPr>
        <w:t>ます。</w:t>
      </w:r>
      <w:r w:rsidR="00F2437D">
        <w:rPr>
          <w:rFonts w:ascii="Arial" w:eastAsia="ＭＳ Ｐゴシック" w:hAnsi="ＭＳ Ｐゴシック" w:cs="ＭＳ Ｐゴシック" w:hint="eastAsia"/>
          <w:lang w:val="en-US" w:eastAsia="ja-JP"/>
        </w:rPr>
        <w:t xml:space="preserve">　</w:t>
      </w:r>
      <w:r w:rsidR="00E8686C">
        <w:rPr>
          <w:rFonts w:ascii="Arial" w:eastAsia="ＭＳ Ｐゴシック" w:hAnsi="ＭＳ Ｐゴシック" w:cs="ＭＳ Ｐゴシック" w:hint="eastAsia"/>
          <w:lang w:val="en-US" w:eastAsia="ja-JP"/>
        </w:rPr>
        <w:t>「</w:t>
      </w:r>
      <w:r w:rsidR="008E0915" w:rsidRPr="00E94200">
        <w:rPr>
          <w:rFonts w:ascii="Arial" w:eastAsia="ＭＳ Ｐゴシック" w:hAnsi="ＭＳ Ｐゴシック" w:cs="ＭＳ Ｐゴシック" w:hint="eastAsia"/>
          <w:lang w:val="en-US" w:eastAsia="ja-JP"/>
        </w:rPr>
        <w:t>データネ</w:t>
      </w:r>
      <w:r w:rsidR="008E0915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ットワーク</w:t>
      </w:r>
      <w:r w:rsidR="00E8686C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バックボーン</w:t>
      </w:r>
      <w:r w:rsidR="008E0915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の</w:t>
      </w:r>
      <w:r w:rsidR="00E8686C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ような</w:t>
      </w:r>
      <w:r w:rsidR="008E0915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安全性</w:t>
      </w:r>
      <w:r w:rsidR="00E8686C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に絡む</w:t>
      </w:r>
      <w:r w:rsidR="008E0915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機能</w:t>
      </w:r>
      <w:r w:rsidR="00E8686C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に対して</w:t>
      </w:r>
      <w:r w:rsidR="004B0D88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、</w:t>
      </w:r>
      <w:r w:rsidR="00961238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自動運転で</w:t>
      </w:r>
      <w:r w:rsidR="008E0915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は</w:t>
      </w:r>
      <w:r w:rsidR="004B0D88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、</w:t>
      </w:r>
      <w:r w:rsidR="004B0D88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安全性を高め</w:t>
      </w:r>
      <w:r w:rsidR="006874F1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、バックボーンに不具合が生じた場合でも</w:t>
      </w:r>
      <w:r w:rsidR="004B0D88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自動</w:t>
      </w:r>
      <w:r w:rsidR="006874F1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運転機能が不能となる</w:t>
      </w:r>
      <w:r w:rsidR="004E696D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のを</w:t>
      </w:r>
      <w:r w:rsidR="004B0D88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回避するため</w:t>
      </w:r>
      <w:r w:rsidR="006874F1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に重複した</w:t>
      </w:r>
      <w:r w:rsidR="004B0D88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システムが必要とされます。</w:t>
      </w:r>
      <w:r w:rsidR="00961238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」</w:t>
      </w:r>
      <w:r w:rsidR="00DE5ACE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 xml:space="preserve">　</w:t>
      </w:r>
      <w:r w:rsidR="008E0915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と、</w:t>
      </w:r>
      <w:r w:rsidR="00DE5ACE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>KDPOF</w:t>
      </w:r>
      <w:r w:rsidR="00DE5ACE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の</w:t>
      </w:r>
      <w:r w:rsidR="008E0915" w:rsidRPr="008E0915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 xml:space="preserve">CTO </w:t>
      </w:r>
      <w:r w:rsidR="00DE5ACE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で</w:t>
      </w:r>
      <w:r w:rsidR="008E0915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共同創立者</w:t>
      </w:r>
      <w:r w:rsidR="008E0915" w:rsidRPr="008E0915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>Rub</w:t>
      </w:r>
      <w:r w:rsidR="008E0915" w:rsidRPr="008E0915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>é</w:t>
      </w:r>
      <w:r w:rsidR="008E0915" w:rsidRPr="008E0915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>n P</w:t>
      </w:r>
      <w:r w:rsidR="008E0915" w:rsidRPr="008E0915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>é</w:t>
      </w:r>
      <w:r w:rsidR="008E0915" w:rsidRPr="008E0915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>rez de Aranda</w:t>
      </w:r>
      <w:r w:rsidR="00DE5ACE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は話し</w:t>
      </w:r>
      <w:r w:rsidR="008E0915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ています。</w:t>
      </w:r>
      <w:r w:rsidR="00DE5ACE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 xml:space="preserve">　</w:t>
      </w:r>
      <w:r w:rsidR="008E0915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信頼性分析</w:t>
      </w:r>
      <w:r w:rsidR="00E52162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によると、光</w:t>
      </w:r>
      <w:r w:rsidR="000E6CC6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技術</w:t>
      </w:r>
      <w:r w:rsidR="00E52162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と</w:t>
      </w:r>
      <w:r w:rsidR="008E0915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銅</w:t>
      </w:r>
      <w:r w:rsidR="00E52162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線</w:t>
      </w:r>
      <w:r w:rsidR="000E6CC6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技術</w:t>
      </w:r>
      <w:r w:rsidR="00E52162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の重複は</w:t>
      </w:r>
      <w:r w:rsidR="008E0915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高い信頼性を示しています。</w:t>
      </w:r>
      <w:r w:rsidR="00E52162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 xml:space="preserve">　</w:t>
      </w:r>
      <w:r w:rsidR="00BA7A14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その</w:t>
      </w:r>
      <w:r w:rsidR="00E52162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結果、</w:t>
      </w:r>
      <w:r w:rsidR="00E52162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>POF</w:t>
      </w:r>
      <w:r w:rsidR="008E0915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の採用を検討する</w:t>
      </w:r>
      <w:r w:rsidR="00AF5C99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OEM</w:t>
      </w:r>
      <w:r w:rsidR="00AF5C99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が</w:t>
      </w:r>
      <w:r w:rsidR="008E0915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益々</w:t>
      </w:r>
      <w:r w:rsidR="00AF5C99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増えています。</w:t>
      </w:r>
      <w:r w:rsidR="00E52162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 xml:space="preserve">　</w:t>
      </w:r>
      <w:r w:rsidR="008E0915" w:rsidRPr="008E0915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 xml:space="preserve">KDPOF </w:t>
      </w:r>
      <w:r w:rsidR="008E0915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は、シームレス</w:t>
      </w:r>
      <w:r w:rsidR="00AF5C99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な</w:t>
      </w:r>
      <w:r w:rsidR="00AF5C99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E</w:t>
      </w:r>
      <w:r w:rsidR="008E0915" w:rsidRPr="008E0915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 xml:space="preserve">MC </w:t>
      </w:r>
      <w:r w:rsidR="001A28EC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対応した</w:t>
      </w:r>
      <w:r w:rsidR="008E0915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ネットワーク</w:t>
      </w:r>
      <w:r w:rsidR="001A28EC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のデモ</w:t>
      </w:r>
      <w:r w:rsidR="008E0915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を、</w:t>
      </w:r>
      <w:r w:rsidR="001A28EC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>2018</w:t>
      </w:r>
      <w:r w:rsidR="00BA7A14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年</w:t>
      </w:r>
      <w:r w:rsidR="001A28EC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>10</w:t>
      </w:r>
      <w:r w:rsidR="00BA7A14" w:rsidRPr="008E0915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 xml:space="preserve"> </w:t>
      </w:r>
      <w:r w:rsidR="00BA7A14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月</w:t>
      </w:r>
      <w:r w:rsidR="001A28EC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>2</w:t>
      </w:r>
      <w:r w:rsidR="00BA7A14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日に</w:t>
      </w:r>
      <w:r w:rsidR="008E0915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イギリス</w:t>
      </w:r>
      <w:r w:rsidR="00AF5C99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の</w:t>
      </w:r>
      <w:proofErr w:type="spellStart"/>
      <w:r w:rsidR="001A28EC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>Solihull</w:t>
      </w:r>
      <w:proofErr w:type="spellEnd"/>
      <w:r w:rsidR="008E0915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で開催される</w:t>
      </w:r>
      <w:r w:rsidR="008E0915" w:rsidRPr="008E0915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 xml:space="preserve"> AESIN (Automotive Electronics Innovation) </w:t>
      </w:r>
      <w:r w:rsidR="001A28EC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カンファレンス</w:t>
      </w:r>
      <w:r w:rsidR="00AF5C99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と</w:t>
      </w:r>
      <w:r w:rsidR="001A28EC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、</w:t>
      </w:r>
      <w:r w:rsidR="00BA7A14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2018</w:t>
      </w:r>
      <w:r w:rsidR="00BA7A14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年</w:t>
      </w:r>
      <w:r w:rsidR="00BA7A14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10</w:t>
      </w:r>
      <w:r w:rsidR="00BA7A14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月</w:t>
      </w:r>
      <w:r w:rsidR="00BA7A14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9</w:t>
      </w:r>
      <w:r w:rsidR="00BA7A14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～</w:t>
      </w:r>
      <w:r w:rsidR="00BA7A14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10</w:t>
      </w:r>
      <w:r w:rsidR="001A28EC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日に</w:t>
      </w:r>
      <w:r w:rsidR="001A28EC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>London</w:t>
      </w:r>
      <w:r w:rsidR="008E0915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で開催される</w:t>
      </w:r>
      <w:r w:rsidR="008E0915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 xml:space="preserve">IEEE-SA Ethernet &amp; IP @ Automotive Technology Day </w:t>
      </w:r>
      <w:r w:rsidR="008E0915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で披露する予定です。</w:t>
      </w:r>
    </w:p>
    <w:p w14:paraId="605329A3" w14:textId="77777777" w:rsidR="008E0915" w:rsidRPr="00AF5C99" w:rsidRDefault="008E0915" w:rsidP="008E0915">
      <w:pPr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</w:pPr>
    </w:p>
    <w:p w14:paraId="71713318" w14:textId="587065F9" w:rsidR="008E0915" w:rsidRPr="009666B8" w:rsidRDefault="008E0915" w:rsidP="008E0915">
      <w:pPr>
        <w:rPr>
          <w:rFonts w:ascii="Arial" w:eastAsia="ＭＳ Ｐゴシック" w:hAnsi="ＭＳ Ｐゴシック" w:cs="ＭＳ Ｐゴシック"/>
          <w:b/>
          <w:color w:val="000000" w:themeColor="text1"/>
          <w:lang w:val="en-US" w:eastAsia="ja-JP"/>
        </w:rPr>
      </w:pPr>
      <w:r w:rsidRPr="009666B8">
        <w:rPr>
          <w:rFonts w:ascii="Arial" w:eastAsia="ＭＳ Ｐゴシック" w:hAnsi="ＭＳ Ｐゴシック" w:cs="ＭＳ Ｐゴシック" w:hint="eastAsia"/>
          <w:b/>
          <w:color w:val="000000" w:themeColor="text1"/>
          <w:lang w:val="en-US" w:eastAsia="ja-JP"/>
        </w:rPr>
        <w:t>ADAS &amp; AV</w:t>
      </w:r>
      <w:r w:rsidR="00B10CBC">
        <w:rPr>
          <w:rFonts w:ascii="Arial" w:eastAsia="ＭＳ Ｐゴシック" w:hAnsi="ＭＳ Ｐゴシック" w:cs="ＭＳ Ｐゴシック" w:hint="eastAsia"/>
          <w:b/>
          <w:color w:val="000000" w:themeColor="text1"/>
          <w:lang w:val="en-US" w:eastAsia="ja-JP"/>
        </w:rPr>
        <w:t>へ</w:t>
      </w:r>
      <w:r w:rsidRPr="009666B8">
        <w:rPr>
          <w:rFonts w:ascii="Arial" w:eastAsia="ＭＳ Ｐゴシック" w:hAnsi="ＭＳ Ｐゴシック" w:cs="ＭＳ Ｐゴシック" w:hint="eastAsia"/>
          <w:b/>
          <w:color w:val="000000" w:themeColor="text1"/>
          <w:lang w:val="en-US" w:eastAsia="ja-JP"/>
        </w:rPr>
        <w:t>のギガビット</w:t>
      </w:r>
      <w:r w:rsidRPr="009666B8">
        <w:rPr>
          <w:rFonts w:ascii="Arial" w:eastAsia="ＭＳ Ｐゴシック" w:hAnsi="ＭＳ Ｐゴシック" w:cs="ＭＳ Ｐゴシック" w:hint="eastAsia"/>
          <w:b/>
          <w:color w:val="000000" w:themeColor="text1"/>
          <w:lang w:val="en-US" w:eastAsia="ja-JP"/>
        </w:rPr>
        <w:t xml:space="preserve"> </w:t>
      </w:r>
      <w:r w:rsidR="00B10CBC">
        <w:rPr>
          <w:rFonts w:ascii="Arial" w:eastAsia="ＭＳ Ｐゴシック" w:hAnsi="ＭＳ Ｐゴシック" w:cs="ＭＳ Ｐゴシック" w:hint="eastAsia"/>
          <w:b/>
          <w:color w:val="000000" w:themeColor="text1"/>
          <w:lang w:val="en-US" w:eastAsia="ja-JP"/>
        </w:rPr>
        <w:t>イーサネット実装から</w:t>
      </w:r>
      <w:r w:rsidRPr="009666B8">
        <w:rPr>
          <w:rFonts w:ascii="Arial" w:eastAsia="ＭＳ Ｐゴシック" w:hAnsi="ＭＳ Ｐゴシック" w:cs="ＭＳ Ｐゴシック" w:hint="eastAsia"/>
          <w:b/>
          <w:color w:val="000000" w:themeColor="text1"/>
          <w:lang w:val="en-US" w:eastAsia="ja-JP"/>
        </w:rPr>
        <w:t>得た</w:t>
      </w:r>
      <w:r w:rsidRPr="009666B8">
        <w:rPr>
          <w:rFonts w:ascii="Arial" w:eastAsia="ＭＳ Ｐゴシック" w:hAnsi="ＭＳ Ｐゴシック" w:cs="ＭＳ Ｐゴシック" w:hint="eastAsia"/>
          <w:b/>
          <w:color w:val="000000" w:themeColor="text1"/>
          <w:lang w:val="en-US" w:eastAsia="ja-JP"/>
        </w:rPr>
        <w:t xml:space="preserve"> EMC</w:t>
      </w:r>
      <w:r w:rsidRPr="009666B8">
        <w:rPr>
          <w:rFonts w:ascii="Arial" w:eastAsia="ＭＳ Ｐゴシック" w:hAnsi="ＭＳ Ｐゴシック" w:cs="ＭＳ Ｐゴシック" w:hint="eastAsia"/>
          <w:b/>
          <w:color w:val="000000" w:themeColor="text1"/>
          <w:lang w:val="en-US" w:eastAsia="ja-JP"/>
        </w:rPr>
        <w:t>の教訓</w:t>
      </w:r>
    </w:p>
    <w:p w14:paraId="1EC21A9A" w14:textId="77777777" w:rsidR="008E0915" w:rsidRPr="008E0915" w:rsidRDefault="008E0915" w:rsidP="008E0915">
      <w:pPr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</w:pPr>
    </w:p>
    <w:p w14:paraId="17835B97" w14:textId="64F3F5DE" w:rsidR="008E0915" w:rsidRDefault="008E0915" w:rsidP="008E0915">
      <w:pPr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</w:pPr>
      <w:r w:rsidRPr="008E0915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>2018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年</w:t>
      </w:r>
      <w:r w:rsidRPr="008E0915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>10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月</w:t>
      </w:r>
      <w:r w:rsidR="00AF5C99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2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日</w:t>
      </w:r>
      <w:r w:rsidRPr="008E0915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>16:30</w:t>
      </w:r>
      <w:r w:rsidR="00B10CBC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、</w:t>
      </w:r>
      <w:r w:rsidRPr="008E0915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>AESIN</w:t>
      </w:r>
      <w:r w:rsidR="00B10CBC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カンファレンス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のプレゼンテーション『</w:t>
      </w:r>
      <w:r w:rsidRPr="008E0915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>EMC Lessons Learned on Gigabit Ethernet Implementation for ADAS &amp; AV</w:t>
      </w:r>
      <w:r w:rsidR="00B10CBC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』で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、</w:t>
      </w:r>
      <w:r w:rsidRPr="008E0915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>Rub</w:t>
      </w:r>
      <w:r w:rsidRPr="008E0915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>é</w:t>
      </w:r>
      <w:r w:rsidRPr="008E0915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>n P</w:t>
      </w:r>
      <w:r w:rsidRPr="008E0915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>é</w:t>
      </w:r>
      <w:r w:rsidRPr="008E0915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>rez de Aranda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は、</w:t>
      </w:r>
      <w:r w:rsidR="003E441B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車載向け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ギガビット</w:t>
      </w:r>
      <w:r w:rsidRPr="008E0915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>PHY</w:t>
      </w:r>
      <w:r w:rsidR="003E441B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が</w:t>
      </w:r>
      <w:r w:rsidR="003E441B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>ECU</w:t>
      </w:r>
      <w:r w:rsidR="003E441B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>に搭載されて</w:t>
      </w:r>
      <w:r w:rsidR="003E441B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量産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市場</w:t>
      </w:r>
      <w:r w:rsidR="003E441B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へ</w:t>
      </w:r>
      <w:r w:rsidR="003E441B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>出ること</w:t>
      </w:r>
      <w:r w:rsidR="003E441B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、そして</w:t>
      </w:r>
      <w:r w:rsidR="00191280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最も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厳しい</w:t>
      </w:r>
      <w:r w:rsidR="003E441B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>EMC</w:t>
      </w:r>
      <w:r w:rsidR="003E441B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仕様</w:t>
      </w:r>
      <w:r w:rsidR="00191280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に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対応</w:t>
      </w:r>
      <w:r w:rsidR="003E441B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すること</w:t>
      </w:r>
      <w:r w:rsidR="00757ABB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を</w:t>
      </w:r>
      <w:r w:rsidR="005D49DB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最終目標</w:t>
      </w:r>
      <w:r w:rsidR="003E441B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として、</w:t>
      </w:r>
      <w:r w:rsidR="005D49DB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様々な設計段階</w:t>
      </w:r>
      <w:r w:rsidR="00701234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で得た知識</w:t>
      </w:r>
      <w:r w:rsidR="003E441B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を</w:t>
      </w:r>
      <w:r w:rsidR="009738F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紹介</w:t>
      </w:r>
      <w:r w:rsidR="00757ABB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する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予定です。</w:t>
      </w:r>
      <w:r w:rsidR="003E441B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 xml:space="preserve">　</w:t>
      </w:r>
      <w:r w:rsidR="00701234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「</w:t>
      </w:r>
      <w:r w:rsidR="00CF565D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こ</w:t>
      </w:r>
      <w:r w:rsidR="00BA7A14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の内容は</w:t>
      </w:r>
      <w:r w:rsidR="00434CFC" w:rsidRPr="00434CFC">
        <w:rPr>
          <w:rFonts w:ascii="Arial" w:eastAsia="ＭＳ Ｐゴシック" w:hAnsi="ＭＳ Ｐゴシック" w:cs="ＭＳ Ｐゴシック" w:hint="eastAsia"/>
          <w:lang w:val="en-US" w:eastAsia="ja-JP"/>
        </w:rPr>
        <w:t>ますます重要とな</w:t>
      </w:r>
      <w:r w:rsidR="00434CFC">
        <w:rPr>
          <w:rFonts w:ascii="Arial" w:eastAsia="ＭＳ Ｐゴシック" w:hAnsi="ＭＳ Ｐゴシック" w:cs="ＭＳ Ｐゴシック" w:hint="eastAsia"/>
          <w:lang w:val="en-US" w:eastAsia="ja-JP"/>
        </w:rPr>
        <w:t>り</w:t>
      </w:r>
      <w:r w:rsidR="00434CFC" w:rsidRPr="00434CFC">
        <w:rPr>
          <w:rFonts w:ascii="Arial" w:eastAsia="ＭＳ Ｐゴシック" w:hAnsi="ＭＳ Ｐゴシック" w:cs="ＭＳ Ｐゴシック" w:hint="eastAsia"/>
          <w:lang w:val="en-US" w:eastAsia="ja-JP"/>
        </w:rPr>
        <w:t>ます。</w:t>
      </w:r>
      <w:r w:rsidR="00CF565D">
        <w:rPr>
          <w:rFonts w:ascii="Arial" w:eastAsia="ＭＳ Ｐゴシック" w:hAnsi="ＭＳ Ｐゴシック" w:cs="ＭＳ Ｐゴシック" w:hint="eastAsia"/>
          <w:lang w:val="en-US" w:eastAsia="ja-JP"/>
        </w:rPr>
        <w:t xml:space="preserve">　</w:t>
      </w:r>
      <w:r w:rsidR="00434CFC">
        <w:rPr>
          <w:rFonts w:ascii="Arial" w:eastAsia="ＭＳ Ｐゴシック" w:hAnsi="ＭＳ Ｐゴシック" w:cs="ＭＳ Ｐゴシック" w:hint="eastAsia"/>
          <w:lang w:val="en-US" w:eastAsia="ja-JP"/>
        </w:rPr>
        <w:t>というのも、</w:t>
      </w:r>
      <w:r w:rsidR="00701234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ドライバーレス</w:t>
      </w:r>
      <w:r w:rsidR="00CF565D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・</w:t>
      </w:r>
      <w:r w:rsidR="00701234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システムの要件に対応するため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車載ネットワークの速度</w:t>
      </w:r>
      <w:r w:rsidR="00701234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が速</w:t>
      </w:r>
      <w:r w:rsidR="00434CFC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まっているからです。</w:t>
      </w:r>
      <w:r w:rsidR="00CF565D">
        <w:rPr>
          <w:rFonts w:ascii="Arial" w:eastAsia="ＭＳ Ｐゴシック" w:hAnsi="ＭＳ Ｐゴシック" w:cs="ＭＳ Ｐゴシック" w:hint="eastAsia"/>
          <w:lang w:val="en-US" w:eastAsia="ja-JP"/>
        </w:rPr>
        <w:t>」　そして</w:t>
      </w:r>
      <w:r w:rsidR="00701234">
        <w:rPr>
          <w:rFonts w:ascii="Arial" w:eastAsia="ＭＳ Ｐゴシック" w:hAnsi="ＭＳ Ｐゴシック" w:cs="ＭＳ Ｐゴシック" w:hint="eastAsia"/>
          <w:lang w:val="en-US" w:eastAsia="ja-JP"/>
        </w:rPr>
        <w:t>、「</w:t>
      </w:r>
      <w:r w:rsidR="00CF565D">
        <w:rPr>
          <w:rFonts w:ascii="Arial" w:eastAsia="ＭＳ Ｐゴシック" w:hAnsi="ＭＳ Ｐゴシック" w:cs="ＭＳ Ｐゴシック" w:hint="eastAsia"/>
          <w:lang w:val="en-US" w:eastAsia="ja-JP"/>
        </w:rPr>
        <w:t>高速化は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電磁スペクトル</w:t>
      </w:r>
      <w:r w:rsidR="00257F3D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の</w:t>
      </w:r>
      <w:r w:rsidR="00CF565D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さらなる使用により実現</w:t>
      </w:r>
      <w:r w:rsidR="00434CFC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され</w:t>
      </w:r>
      <w:r w:rsidR="00257F3D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ます</w:t>
      </w:r>
      <w:r w:rsidR="00434CFC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。</w:t>
      </w:r>
      <w:r w:rsidR="00CF565D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」　と</w:t>
      </w:r>
      <w:r w:rsidR="00434CFC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付け加えました。</w:t>
      </w:r>
      <w:r w:rsidR="00434CFC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 xml:space="preserve"> </w:t>
      </w:r>
      <w:r w:rsidR="00CF565D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 xml:space="preserve"> 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この状況</w:t>
      </w:r>
      <w:r w:rsidR="00AC5529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は、基礎にある通信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システム</w:t>
      </w:r>
      <w:r w:rsidR="00257F3D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の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実装</w:t>
      </w:r>
      <w:r w:rsidR="00AC5529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におい</w:t>
      </w:r>
      <w:r w:rsidR="00257F3D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て、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放射</w:t>
      </w:r>
      <w:r w:rsidR="00AC5529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・</w:t>
      </w:r>
      <w:r w:rsidR="00257F3D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伝導</w:t>
      </w:r>
      <w:r w:rsidR="00AC5529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ノイズ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耐性</w:t>
      </w:r>
      <w:r w:rsidR="00257F3D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を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低下</w:t>
      </w:r>
      <w:r w:rsidR="00257F3D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させ</w:t>
      </w:r>
      <w:r w:rsidR="00E02170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ることになり</w:t>
      </w:r>
      <w:r w:rsidR="00257F3D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ます。</w:t>
      </w:r>
      <w:r w:rsidR="00FE6E5F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 xml:space="preserve">　また車両メーカー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 xml:space="preserve"> </w:t>
      </w:r>
      <w:r w:rsidR="00FE6E5F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にも、電子部品へのさらに厳しいエミッション制限、時には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国際基準</w:t>
      </w:r>
      <w:r w:rsidR="002F001B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要求よりも厳しい制限が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課せられることとなります。</w:t>
      </w:r>
      <w:r w:rsidR="002F001B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 xml:space="preserve">　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 xml:space="preserve">POF </w:t>
      </w:r>
      <w:r w:rsidR="00A955E9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は、各通信</w:t>
      </w:r>
      <w:r w:rsidR="00E03BCD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モジュール間</w:t>
      </w:r>
      <w:r w:rsidR="00A955E9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の自然な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ガルバニック絶縁</w:t>
      </w:r>
      <w:r w:rsidR="00E03BCD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となり、また放射ノイズフリーのケーブルともなるため、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新しいアーキテクチャ</w:t>
      </w:r>
      <w:r w:rsidR="00E02170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として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最適</w:t>
      </w:r>
      <w:r w:rsidR="00E02170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なの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です。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 xml:space="preserve"> </w:t>
      </w:r>
    </w:p>
    <w:p w14:paraId="1649DBF6" w14:textId="77777777" w:rsidR="00F35B8A" w:rsidRPr="008E0915" w:rsidRDefault="00F35B8A" w:rsidP="008E0915">
      <w:pPr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</w:pPr>
    </w:p>
    <w:p w14:paraId="2A8821B8" w14:textId="31175D2D" w:rsidR="00F35B8A" w:rsidRPr="008E0915" w:rsidRDefault="00E02170" w:rsidP="008E0915">
      <w:pPr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</w:pP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lastRenderedPageBreak/>
        <w:t>車載</w:t>
      </w:r>
      <w:r w:rsidR="00D41FF7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向け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ギガビットイーサネット</w:t>
      </w:r>
      <w:r w:rsidRPr="008E0915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 xml:space="preserve">POF (GEPOF) </w:t>
      </w:r>
      <w:r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トランシーバ</w:t>
      </w:r>
      <w:r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としては</w:t>
      </w:r>
      <w:r w:rsidR="008E0915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初の</w:t>
      </w:r>
      <w:r w:rsidR="008E0915" w:rsidRPr="008E0915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 xml:space="preserve">KD1053 </w:t>
      </w:r>
      <w:r w:rsidR="008E0915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により、</w:t>
      </w:r>
      <w:r w:rsidR="008E0915" w:rsidRPr="008E0915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 xml:space="preserve">KDPOF </w:t>
      </w:r>
      <w:r w:rsidR="00D41FF7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は多様な</w:t>
      </w:r>
      <w:r w:rsidR="008E0915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ホストインターフェース、低遅延時間、低ジッター、短い接続時間を特徴とする高い接続性を提供しています。</w:t>
      </w:r>
      <w:r w:rsidR="00D41FF7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 xml:space="preserve">　</w:t>
      </w:r>
      <w:r w:rsidR="00F37A82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この</w:t>
      </w:r>
      <w:r w:rsidR="00D41FF7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トランシーバは、</w:t>
      </w:r>
      <w:r w:rsidR="008E0915" w:rsidRPr="008E0915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 xml:space="preserve">IEEE </w:t>
      </w:r>
      <w:proofErr w:type="spellStart"/>
      <w:r w:rsidR="008E0915" w:rsidRPr="008E0915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>Std</w:t>
      </w:r>
      <w:proofErr w:type="spellEnd"/>
      <w:r w:rsidR="008E0915" w:rsidRPr="008E0915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 xml:space="preserve"> 802.3bv</w:t>
      </w:r>
      <w:r w:rsidR="008E0915" w:rsidRPr="008E0915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>™</w:t>
      </w:r>
      <w:r w:rsidR="008E0915" w:rsidRPr="008E0915">
        <w:rPr>
          <w:rFonts w:ascii="Arial" w:eastAsia="ＭＳ Ｐゴシック" w:hAnsi="ＭＳ Ｐゴシック" w:cs="ＭＳ Ｐゴシック"/>
          <w:color w:val="000000" w:themeColor="text1"/>
          <w:lang w:val="en-US" w:eastAsia="ja-JP"/>
        </w:rPr>
        <w:t xml:space="preserve"> </w:t>
      </w:r>
      <w:r w:rsidR="008E0915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に準拠しており、車両メーカーの</w:t>
      </w:r>
      <w:r w:rsidR="00D41FF7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求める要件に完全にミート</w:t>
      </w:r>
      <w:r w:rsidR="008E0915" w:rsidRPr="008E0915">
        <w:rPr>
          <w:rFonts w:ascii="Arial" w:eastAsia="ＭＳ Ｐゴシック" w:hAnsi="ＭＳ Ｐゴシック" w:cs="ＭＳ Ｐゴシック" w:hint="eastAsia"/>
          <w:color w:val="000000" w:themeColor="text1"/>
          <w:lang w:val="en-US" w:eastAsia="ja-JP"/>
        </w:rPr>
        <w:t>しています。</w:t>
      </w:r>
      <w:bookmarkStart w:id="0" w:name="_GoBack"/>
      <w:bookmarkEnd w:id="0"/>
    </w:p>
    <w:p w14:paraId="274C9479" w14:textId="77777777" w:rsidR="00846C9A" w:rsidRPr="001C57E5" w:rsidRDefault="00846C9A" w:rsidP="0084646B">
      <w:pPr>
        <w:rPr>
          <w:rFonts w:ascii="Arial" w:eastAsia="MS Gothi" w:hAnsi="Arial" w:cs="Times New Roman"/>
          <w:b/>
          <w:bCs/>
          <w:lang w:val="en-US" w:eastAsia="ja-JP"/>
        </w:rPr>
      </w:pPr>
    </w:p>
    <w:p w14:paraId="598106ED" w14:textId="17C97476" w:rsidR="00846C9A" w:rsidRPr="001C57E5" w:rsidRDefault="00846C9A" w:rsidP="0084646B">
      <w:pPr>
        <w:rPr>
          <w:rFonts w:ascii="Arial" w:eastAsia="MS Gothi" w:hAnsi="Arial" w:cs="Times New Roman"/>
          <w:b/>
          <w:bCs/>
          <w:lang w:val="en-US"/>
        </w:rPr>
      </w:pPr>
      <w:r w:rsidRPr="001C57E5">
        <w:rPr>
          <w:rFonts w:ascii="Arial" w:eastAsia="MS Gothi" w:hAnsi="Arial" w:cs="MS Gothi" w:hint="eastAsia"/>
          <w:b/>
          <w:bCs/>
          <w:lang w:val="en-US"/>
        </w:rPr>
        <w:t>画像</w:t>
      </w:r>
    </w:p>
    <w:tbl>
      <w:tblPr>
        <w:tblStyle w:val="Tabellenraster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271"/>
        <w:gridCol w:w="6819"/>
      </w:tblGrid>
      <w:tr w:rsidR="00BC309B" w:rsidRPr="00F35B8A" w14:paraId="508FBFE0" w14:textId="77777777" w:rsidTr="00F37A82">
        <w:trPr>
          <w:trHeight w:hRule="exact" w:val="1701"/>
        </w:trPr>
        <w:tc>
          <w:tcPr>
            <w:tcW w:w="1976" w:type="dxa"/>
            <w:shd w:val="clear" w:color="auto" w:fill="auto"/>
          </w:tcPr>
          <w:p w14:paraId="77F8D5DF" w14:textId="7FE84520" w:rsidR="00BC309B" w:rsidRPr="00E825FD" w:rsidRDefault="00DB7573" w:rsidP="00255DE9">
            <w:pPr>
              <w:rPr>
                <w:highlight w:val="lightGray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CB0E18D" wp14:editId="78C99AB0">
                  <wp:extent cx="1092200" cy="1079500"/>
                  <wp:effectExtent l="0" t="0" r="0" b="1270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autonomous-driving-safety-redundancy-screen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2" r="19420"/>
                          <a:stretch/>
                        </pic:blipFill>
                        <pic:spPr bwMode="auto">
                          <a:xfrm>
                            <a:off x="0" y="0"/>
                            <a:ext cx="1092706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2031BBBB" w14:textId="77777777" w:rsidR="00BC309B" w:rsidRPr="00172053" w:rsidRDefault="00BC309B" w:rsidP="00255DE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819" w:type="dxa"/>
          </w:tcPr>
          <w:p w14:paraId="44CF3251" w14:textId="7703A286" w:rsidR="00BC309B" w:rsidRPr="00BC309B" w:rsidRDefault="00BC309B" w:rsidP="00BC309B">
            <w:pPr>
              <w:rPr>
                <w:rFonts w:ascii="Arial" w:eastAsia="ＭＳ Ｐゴシック" w:hAnsi="Arial" w:cs="Times New Roman"/>
                <w:sz w:val="20"/>
                <w:szCs w:val="20"/>
                <w:lang w:val="en-US" w:eastAsia="ja-JP"/>
              </w:rPr>
            </w:pPr>
            <w:r w:rsidRPr="00BC309B">
              <w:rPr>
                <w:rFonts w:ascii="Arial" w:eastAsia="ＭＳ Ｐゴシック" w:hAnsi="ＭＳ Ｐゴシック" w:cs="ＭＳ Ｐゴシック" w:hint="eastAsia"/>
                <w:sz w:val="20"/>
                <w:szCs w:val="20"/>
                <w:lang w:val="en-US" w:eastAsia="ja-JP"/>
              </w:rPr>
              <w:t>画像</w:t>
            </w:r>
            <w:r w:rsidRPr="00BC309B"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  <w:t xml:space="preserve"> 1</w:t>
            </w:r>
            <w:r w:rsidRPr="00BC309B">
              <w:rPr>
                <w:rFonts w:ascii="Arial" w:eastAsia="ＭＳ Ｐゴシック" w:hAnsi="ＭＳ Ｐゴシック" w:cs="ＭＳ Ｐゴシック" w:hint="eastAsia"/>
                <w:sz w:val="20"/>
                <w:szCs w:val="20"/>
                <w:lang w:val="en-US" w:eastAsia="ja-JP"/>
              </w:rPr>
              <w:t>：</w:t>
            </w:r>
            <w:r w:rsidRPr="00BC309B"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  <w:t xml:space="preserve"> KDPOF </w:t>
            </w:r>
            <w:r w:rsidRPr="00BC309B">
              <w:rPr>
                <w:rFonts w:ascii="Arial" w:eastAsia="ＭＳ Ｐゴシック" w:hAnsi="ＭＳ Ｐゴシック" w:cs="ＭＳ Ｐゴシック" w:hint="eastAsia"/>
                <w:sz w:val="20"/>
                <w:szCs w:val="20"/>
                <w:lang w:val="en-US" w:eastAsia="ja-JP"/>
              </w:rPr>
              <w:t>の光データネットワークによる自動運転の安全性強化</w:t>
            </w:r>
            <w:r w:rsidRPr="00BC309B">
              <w:rPr>
                <w:rFonts w:ascii="Arial" w:eastAsia="ＭＳ Ｐゴシック" w:hAnsi="ＭＳ Ｐゴシック" w:cs="ＭＳ Ｐゴシック" w:hint="eastAsia"/>
                <w:sz w:val="20"/>
                <w:szCs w:val="20"/>
                <w:lang w:val="en-US" w:eastAsia="ja-JP"/>
              </w:rPr>
              <w:t>.</w:t>
            </w:r>
          </w:p>
          <w:p w14:paraId="0C3B5EFC" w14:textId="77777777" w:rsidR="00BC309B" w:rsidRPr="00BC309B" w:rsidRDefault="00BC309B" w:rsidP="00255DE9">
            <w:pPr>
              <w:rPr>
                <w:color w:val="000000" w:themeColor="text1"/>
                <w:sz w:val="20"/>
                <w:szCs w:val="20"/>
                <w:lang w:val="en-US" w:eastAsia="ja-JP"/>
              </w:rPr>
            </w:pPr>
          </w:p>
          <w:p w14:paraId="5CB7ADF4" w14:textId="415EC63A" w:rsidR="00BC309B" w:rsidRPr="00BC309B" w:rsidRDefault="00BC309B" w:rsidP="00255DE9">
            <w:pPr>
              <w:rPr>
                <w:color w:val="000000" w:themeColor="text1"/>
                <w:sz w:val="20"/>
                <w:szCs w:val="20"/>
                <w:lang w:val="en-US" w:eastAsia="ja-JP"/>
              </w:rPr>
            </w:pPr>
            <w:r w:rsidRPr="00BC309B">
              <w:rPr>
                <w:rFonts w:ascii="Arial" w:eastAsia="ＭＳ Ｐゴシック" w:hAnsi="ＭＳ Ｐゴシック" w:cs="ＭＳ Ｐゴシック" w:hint="eastAsia"/>
                <w:sz w:val="20"/>
                <w:szCs w:val="20"/>
                <w:lang w:val="en-US" w:eastAsia="ja-JP"/>
              </w:rPr>
              <w:t>著作権</w:t>
            </w:r>
            <w:r w:rsidRPr="00BC309B">
              <w:rPr>
                <w:color w:val="000000" w:themeColor="text1"/>
                <w:sz w:val="20"/>
                <w:szCs w:val="20"/>
                <w:lang w:val="en-US" w:eastAsia="ja-JP"/>
              </w:rPr>
              <w:t>: KDPOF</w:t>
            </w:r>
          </w:p>
          <w:p w14:paraId="0D9963A1" w14:textId="79405CBB" w:rsidR="00BC309B" w:rsidRPr="00172053" w:rsidRDefault="00BC309B" w:rsidP="00255DE9">
            <w:pPr>
              <w:rPr>
                <w:color w:val="000000" w:themeColor="text1"/>
                <w:lang w:val="en-US" w:eastAsia="ja-JP"/>
              </w:rPr>
            </w:pPr>
            <w:r w:rsidRPr="00BC309B">
              <w:rPr>
                <w:rFonts w:ascii="Arial" w:eastAsia="ＭＳ Ｐゴシック" w:hAnsi="ＭＳ Ｐゴシック" w:cs="ＭＳ Ｐゴシック" w:hint="eastAsia"/>
                <w:sz w:val="20"/>
                <w:szCs w:val="20"/>
                <w:lang w:val="en-US" w:eastAsia="ja-JP"/>
              </w:rPr>
              <w:t>ダウンロード</w:t>
            </w:r>
            <w:r w:rsidRPr="00BC309B">
              <w:rPr>
                <w:color w:val="000000" w:themeColor="text1"/>
                <w:sz w:val="20"/>
                <w:szCs w:val="20"/>
                <w:lang w:val="en-US" w:eastAsia="ja-JP"/>
              </w:rPr>
              <w:t xml:space="preserve">: </w:t>
            </w:r>
            <w:r w:rsidR="007C328C" w:rsidRPr="00F35B8A">
              <w:rPr>
                <w:sz w:val="20"/>
                <w:szCs w:val="20"/>
                <w:lang w:val="en-US" w:eastAsia="ja-JP"/>
              </w:rPr>
              <w:t>http://www.ahlendorf-news.com/media/news/images/KDPOF-autonomous-driving-safety-redundancy-H.jpg</w:t>
            </w:r>
          </w:p>
        </w:tc>
      </w:tr>
      <w:tr w:rsidR="00BC309B" w:rsidRPr="00F35B8A" w14:paraId="6DC5E0BD" w14:textId="77777777" w:rsidTr="00F37A82">
        <w:trPr>
          <w:trHeight w:hRule="exact" w:val="284"/>
        </w:trPr>
        <w:tc>
          <w:tcPr>
            <w:tcW w:w="1976" w:type="dxa"/>
          </w:tcPr>
          <w:p w14:paraId="35C0CA8B" w14:textId="77777777" w:rsidR="00BC309B" w:rsidRPr="007D26AD" w:rsidRDefault="00BC309B" w:rsidP="00255DE9">
            <w:pPr>
              <w:jc w:val="center"/>
              <w:rPr>
                <w:lang w:val="en-US" w:eastAsia="ja-JP"/>
              </w:rPr>
            </w:pPr>
          </w:p>
        </w:tc>
        <w:tc>
          <w:tcPr>
            <w:tcW w:w="271" w:type="dxa"/>
          </w:tcPr>
          <w:p w14:paraId="40270BFD" w14:textId="77777777" w:rsidR="00BC309B" w:rsidRPr="007D26AD" w:rsidRDefault="00BC309B" w:rsidP="00255DE9">
            <w:pPr>
              <w:rPr>
                <w:lang w:val="en-US" w:eastAsia="ja-JP"/>
              </w:rPr>
            </w:pPr>
          </w:p>
        </w:tc>
        <w:tc>
          <w:tcPr>
            <w:tcW w:w="6819" w:type="dxa"/>
          </w:tcPr>
          <w:p w14:paraId="3503CC6A" w14:textId="77777777" w:rsidR="00BC309B" w:rsidRPr="007C328C" w:rsidRDefault="00BC309B" w:rsidP="00255DE9">
            <w:pPr>
              <w:rPr>
                <w:lang w:val="en-US" w:eastAsia="ja-JP"/>
              </w:rPr>
            </w:pPr>
          </w:p>
        </w:tc>
      </w:tr>
      <w:tr w:rsidR="00BC309B" w:rsidRPr="00F35B8A" w14:paraId="32F59B34" w14:textId="77777777" w:rsidTr="00F37A82">
        <w:trPr>
          <w:trHeight w:hRule="exact" w:val="1701"/>
        </w:trPr>
        <w:tc>
          <w:tcPr>
            <w:tcW w:w="1976" w:type="dxa"/>
          </w:tcPr>
          <w:p w14:paraId="5B4B9185" w14:textId="77777777" w:rsidR="00BC309B" w:rsidRPr="007D26AD" w:rsidRDefault="00BC309B" w:rsidP="00255DE9">
            <w:pPr>
              <w:jc w:val="center"/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8BE01D7" wp14:editId="0C5969DA">
                  <wp:extent cx="1080000" cy="1080000"/>
                  <wp:effectExtent l="0" t="0" r="12700" b="1270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DPOF-Ruben-Perez-Aranda-screen_800x80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7D1A73A7" w14:textId="77777777" w:rsidR="00BC309B" w:rsidRPr="007D26AD" w:rsidRDefault="00BC309B" w:rsidP="00255DE9">
            <w:pPr>
              <w:rPr>
                <w:lang w:val="en-US"/>
              </w:rPr>
            </w:pPr>
          </w:p>
        </w:tc>
        <w:tc>
          <w:tcPr>
            <w:tcW w:w="6819" w:type="dxa"/>
          </w:tcPr>
          <w:p w14:paraId="609CB627" w14:textId="77777777" w:rsidR="009666B8" w:rsidRPr="009666B8" w:rsidRDefault="009666B8" w:rsidP="009666B8">
            <w:pPr>
              <w:rPr>
                <w:rFonts w:ascii="Arial" w:eastAsia="ＭＳ Ｐゴシック" w:hAnsi="Arial" w:cs="Times New Roman"/>
                <w:sz w:val="20"/>
                <w:szCs w:val="20"/>
                <w:lang w:val="en-US" w:eastAsia="ja-JP"/>
              </w:rPr>
            </w:pPr>
            <w:r w:rsidRPr="009666B8">
              <w:rPr>
                <w:rFonts w:ascii="Arial" w:eastAsia="ＭＳ Ｐゴシック" w:hAnsi="ＭＳ Ｐゴシック" w:cs="ＭＳ Ｐゴシック" w:hint="eastAsia"/>
                <w:sz w:val="20"/>
                <w:szCs w:val="20"/>
                <w:lang w:val="en-US" w:eastAsia="ja-JP"/>
              </w:rPr>
              <w:t>画像</w:t>
            </w:r>
            <w:r w:rsidRPr="009666B8"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  <w:t>2</w:t>
            </w:r>
            <w:r w:rsidRPr="009666B8">
              <w:rPr>
                <w:rFonts w:ascii="Arial" w:eastAsia="ＭＳ Ｐゴシック" w:hAnsi="ＭＳ Ｐゴシック" w:cs="ＭＳ Ｐゴシック" w:hint="eastAsia"/>
                <w:sz w:val="20"/>
                <w:szCs w:val="20"/>
                <w:lang w:val="en-US" w:eastAsia="ja-JP"/>
              </w:rPr>
              <w:t>：</w:t>
            </w:r>
            <w:r w:rsidRPr="009666B8"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  <w:t xml:space="preserve"> KDPOF CTO </w:t>
            </w:r>
            <w:r w:rsidRPr="009666B8">
              <w:rPr>
                <w:rFonts w:ascii="Arial" w:eastAsia="ＭＳ Ｐゴシック" w:hAnsi="ＭＳ Ｐゴシック" w:cs="ＭＳ Ｐゴシック" w:hint="eastAsia"/>
                <w:sz w:val="20"/>
                <w:szCs w:val="20"/>
                <w:lang w:val="en-US" w:eastAsia="ja-JP"/>
              </w:rPr>
              <w:t>および共同創立者</w:t>
            </w:r>
            <w:r w:rsidRPr="009666B8"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  <w:t>Rubén Pérez de Aranda</w:t>
            </w:r>
            <w:r w:rsidRPr="009666B8">
              <w:rPr>
                <w:rFonts w:ascii="Arial" w:eastAsia="ＭＳ Ｐゴシック" w:hAnsi="ＭＳ Ｐゴシック" w:cs="ＭＳ Ｐゴシック" w:hint="eastAsia"/>
                <w:sz w:val="20"/>
                <w:szCs w:val="20"/>
                <w:lang w:val="en-US" w:eastAsia="ja-JP"/>
              </w:rPr>
              <w:t>（ルーベン・ペレス・デ・アランダ）</w:t>
            </w:r>
          </w:p>
          <w:p w14:paraId="6BFCEA46" w14:textId="77777777" w:rsidR="009666B8" w:rsidRPr="009666B8" w:rsidRDefault="009666B8" w:rsidP="009666B8">
            <w:pPr>
              <w:rPr>
                <w:color w:val="000000" w:themeColor="text1"/>
                <w:sz w:val="20"/>
                <w:szCs w:val="20"/>
                <w:lang w:val="en-US" w:eastAsia="ja-JP"/>
              </w:rPr>
            </w:pPr>
          </w:p>
          <w:p w14:paraId="21404125" w14:textId="60B46D33" w:rsidR="00BC309B" w:rsidRPr="009666B8" w:rsidRDefault="009666B8" w:rsidP="009666B8">
            <w:pPr>
              <w:rPr>
                <w:sz w:val="20"/>
                <w:szCs w:val="20"/>
                <w:lang w:val="en-US" w:eastAsia="ja-JP"/>
              </w:rPr>
            </w:pPr>
            <w:r w:rsidRPr="009666B8">
              <w:rPr>
                <w:rFonts w:ascii="Arial" w:eastAsia="ＭＳ Ｐゴシック" w:hAnsi="ＭＳ Ｐゴシック" w:cs="ＭＳ Ｐゴシック" w:hint="eastAsia"/>
                <w:sz w:val="20"/>
                <w:szCs w:val="20"/>
                <w:lang w:val="en-US" w:eastAsia="ja-JP"/>
              </w:rPr>
              <w:t>著作権</w:t>
            </w:r>
            <w:r w:rsidR="00BC309B" w:rsidRPr="009666B8">
              <w:rPr>
                <w:sz w:val="20"/>
                <w:szCs w:val="20"/>
                <w:lang w:val="en-US" w:eastAsia="ja-JP"/>
              </w:rPr>
              <w:t>: KDPOF</w:t>
            </w:r>
          </w:p>
          <w:p w14:paraId="390FECA0" w14:textId="4D080B76" w:rsidR="00BC309B" w:rsidRPr="007D26AD" w:rsidRDefault="009666B8" w:rsidP="00255DE9">
            <w:pPr>
              <w:rPr>
                <w:lang w:val="en-US" w:eastAsia="ja-JP"/>
              </w:rPr>
            </w:pPr>
            <w:r w:rsidRPr="009666B8">
              <w:rPr>
                <w:rFonts w:ascii="Arial" w:eastAsia="ＭＳ Ｐゴシック" w:hAnsi="ＭＳ Ｐゴシック" w:cs="ＭＳ Ｐゴシック" w:hint="eastAsia"/>
                <w:sz w:val="20"/>
                <w:szCs w:val="20"/>
                <w:lang w:val="en-US" w:eastAsia="ja-JP"/>
              </w:rPr>
              <w:t>ダウンロード</w:t>
            </w:r>
            <w:r w:rsidR="00BC309B" w:rsidRPr="009666B8">
              <w:rPr>
                <w:sz w:val="20"/>
                <w:szCs w:val="20"/>
                <w:lang w:val="en-US" w:eastAsia="ja-JP"/>
              </w:rPr>
              <w:t>: http://www.ahlendorf-news.com/media/news/images/KDPOF-Ruben-Perez-Aranda-H.jpg</w:t>
            </w:r>
          </w:p>
        </w:tc>
      </w:tr>
    </w:tbl>
    <w:p w14:paraId="35326FE4" w14:textId="77777777" w:rsidR="00F35B8A" w:rsidRDefault="00F35B8A" w:rsidP="0084646B">
      <w:pPr>
        <w:rPr>
          <w:rFonts w:ascii="Arial" w:eastAsia="MS Gothi" w:hAnsi="Arial" w:cs="Arial"/>
          <w:b/>
          <w:bCs/>
          <w:sz w:val="20"/>
          <w:szCs w:val="20"/>
          <w:lang w:val="en-US" w:eastAsia="ja-JP"/>
        </w:rPr>
      </w:pPr>
    </w:p>
    <w:p w14:paraId="34C2A568" w14:textId="77777777" w:rsidR="00F35B8A" w:rsidRDefault="00F35B8A" w:rsidP="0084646B">
      <w:pPr>
        <w:rPr>
          <w:rFonts w:ascii="Arial" w:eastAsia="MS Gothi" w:hAnsi="Arial" w:cs="Arial"/>
          <w:b/>
          <w:bCs/>
          <w:sz w:val="20"/>
          <w:szCs w:val="20"/>
          <w:lang w:val="en-US" w:eastAsia="ja-JP"/>
        </w:rPr>
      </w:pPr>
    </w:p>
    <w:p w14:paraId="03EB0033" w14:textId="1D0D25DE" w:rsidR="00846C9A" w:rsidRPr="001C57E5" w:rsidRDefault="00846C9A" w:rsidP="0084646B">
      <w:pPr>
        <w:rPr>
          <w:rFonts w:ascii="Arial" w:eastAsia="MS Gothi" w:hAnsi="Arial" w:cs="Times New Roman"/>
          <w:b/>
          <w:bCs/>
          <w:sz w:val="20"/>
          <w:szCs w:val="20"/>
          <w:lang w:val="en-US" w:eastAsia="ja-JP"/>
        </w:rPr>
      </w:pPr>
      <w:r w:rsidRPr="001C57E5">
        <w:rPr>
          <w:rFonts w:ascii="Arial" w:eastAsia="MS Gothi" w:hAnsi="Arial" w:cs="Arial"/>
          <w:b/>
          <w:bCs/>
          <w:sz w:val="20"/>
          <w:szCs w:val="20"/>
          <w:lang w:val="en-US" w:eastAsia="ja-JP"/>
        </w:rPr>
        <w:t xml:space="preserve">KDPOF </w:t>
      </w:r>
      <w:r w:rsidRPr="001C57E5">
        <w:rPr>
          <w:rFonts w:ascii="Arial" w:eastAsia="MS Gothi" w:hAnsi="Arial" w:cs="MS Gothi" w:hint="eastAsia"/>
          <w:b/>
          <w:bCs/>
          <w:sz w:val="20"/>
          <w:szCs w:val="20"/>
          <w:lang w:val="en-US" w:eastAsia="ja-JP"/>
        </w:rPr>
        <w:t>とは</w:t>
      </w:r>
    </w:p>
    <w:p w14:paraId="6973463E" w14:textId="77777777" w:rsidR="00846C9A" w:rsidRPr="001C57E5" w:rsidRDefault="00846C9A" w:rsidP="0084646B">
      <w:pPr>
        <w:rPr>
          <w:rFonts w:ascii="Arial" w:eastAsia="MS Gothi" w:hAnsi="Arial" w:cs="Times New Roman"/>
          <w:b/>
          <w:bCs/>
          <w:sz w:val="20"/>
          <w:szCs w:val="20"/>
          <w:lang w:val="en-US" w:eastAsia="ja-JP"/>
        </w:rPr>
      </w:pPr>
    </w:p>
    <w:p w14:paraId="5FEC5A92" w14:textId="547874E7" w:rsidR="00846C9A" w:rsidRPr="001C57E5" w:rsidRDefault="00846C9A" w:rsidP="0084646B">
      <w:pPr>
        <w:rPr>
          <w:rFonts w:ascii="Arial" w:eastAsia="MS Gothi" w:hAnsi="Arial" w:cs="Arial"/>
          <w:sz w:val="20"/>
          <w:szCs w:val="20"/>
          <w:lang w:val="en-US" w:eastAsia="ja-JP"/>
        </w:rPr>
      </w:pP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ファブレス半導体サプライヤー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 xml:space="preserve"> KDPOF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社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 xml:space="preserve"> 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は、プラスチック光ファイバー（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>POF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 xml:space="preserve">）を介した先進的なギガビット、長距離通信を提供しています。　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 xml:space="preserve">POF 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によるギガビット通信を実現することで、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>KDPOF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の技術は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 xml:space="preserve">1 Gbps 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の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 xml:space="preserve"> POF 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 xml:space="preserve">リンクを自動車用、工業用、家庭用ネットワークに提供しています。　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 xml:space="preserve">2010 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年にスペインのマドリッドで設立された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 xml:space="preserve">KDPOF 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社は、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>ASSP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、もしくは</w:t>
      </w:r>
      <w:proofErr w:type="spellStart"/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>SoC</w:t>
      </w:r>
      <w:proofErr w:type="spellEnd"/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（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>System-on-Chip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）に内蔵する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>IP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で提供しています。適応力がある効率的なシステムは、広範な光エレクトロニクス、低コスト</w:t>
      </w:r>
      <w:r w:rsidR="00F37A82">
        <w:rPr>
          <w:rFonts w:ascii="Arial" w:eastAsia="MS Gothi" w:hAnsi="Arial" w:cs="MS Gothi" w:hint="eastAsia"/>
          <w:sz w:val="20"/>
          <w:szCs w:val="20"/>
          <w:lang w:val="en-US" w:eastAsia="ja-JP"/>
        </w:rPr>
        <w:t>の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大口径光ファイバーが採用され、これにより自動車メーカーは低リスク、低コスト、および短い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>Time-To-Market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を実現することができます。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 xml:space="preserve"> 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詳細は、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 xml:space="preserve">www.kdpof.com </w:t>
      </w:r>
      <w:r w:rsidRPr="001C57E5">
        <w:rPr>
          <w:rFonts w:ascii="Arial" w:eastAsia="MS Gothi" w:hAnsi="Arial" w:cs="MS Gothi" w:hint="eastAsia"/>
          <w:sz w:val="20"/>
          <w:szCs w:val="20"/>
          <w:lang w:val="en-US" w:eastAsia="ja-JP"/>
        </w:rPr>
        <w:t>にてご覧ください。</w:t>
      </w:r>
      <w:r w:rsidRPr="001C57E5">
        <w:rPr>
          <w:rFonts w:ascii="Arial" w:eastAsia="MS Gothi" w:hAnsi="Arial" w:cs="Arial"/>
          <w:sz w:val="20"/>
          <w:szCs w:val="20"/>
          <w:lang w:val="en-US" w:eastAsia="ja-JP"/>
        </w:rPr>
        <w:t xml:space="preserve"> </w:t>
      </w:r>
    </w:p>
    <w:p w14:paraId="095B7B91" w14:textId="77777777" w:rsidR="00846C9A" w:rsidRDefault="00846C9A" w:rsidP="0084646B">
      <w:pPr>
        <w:rPr>
          <w:rFonts w:ascii="Arial" w:eastAsia="MS Gothi" w:hAnsi="Arial" w:cs="Arial"/>
          <w:sz w:val="20"/>
          <w:szCs w:val="20"/>
          <w:lang w:val="en-US" w:eastAsia="ja-JP"/>
        </w:rPr>
      </w:pPr>
    </w:p>
    <w:p w14:paraId="43937881" w14:textId="77777777" w:rsidR="00F35B8A" w:rsidRPr="001C57E5" w:rsidRDefault="00F35B8A" w:rsidP="0084646B">
      <w:pPr>
        <w:rPr>
          <w:rFonts w:ascii="Arial" w:eastAsia="MS Gothi" w:hAnsi="Arial" w:cs="Arial"/>
          <w:sz w:val="20"/>
          <w:szCs w:val="20"/>
          <w:lang w:val="en-US" w:eastAsia="ja-JP"/>
        </w:rPr>
      </w:pPr>
    </w:p>
    <w:p w14:paraId="15A02C11" w14:textId="77777777" w:rsidR="00846C9A" w:rsidRPr="001C57E5" w:rsidRDefault="00846C9A" w:rsidP="0084646B">
      <w:pPr>
        <w:rPr>
          <w:rFonts w:ascii="Arial" w:eastAsia="MS Gothi" w:hAnsi="Arial" w:cs="Arial"/>
          <w:sz w:val="20"/>
          <w:szCs w:val="20"/>
          <w:lang w:val="en-US" w:eastAsia="ja-JP"/>
        </w:rPr>
        <w:sectPr w:rsidR="00846C9A" w:rsidRPr="001C57E5" w:rsidSect="0091501F">
          <w:headerReference w:type="default" r:id="rId9"/>
          <w:footerReference w:type="default" r:id="rId10"/>
          <w:type w:val="continuous"/>
          <w:pgSz w:w="11900" w:h="16840"/>
          <w:pgMar w:top="3119" w:right="2971" w:bottom="1548" w:left="1418" w:header="709" w:footer="709" w:gutter="0"/>
          <w:cols w:space="708"/>
          <w:docGrid w:linePitch="360"/>
        </w:sectPr>
      </w:pPr>
    </w:p>
    <w:p w14:paraId="3CC7391B" w14:textId="77777777" w:rsidR="00846C9A" w:rsidRPr="003578EA" w:rsidRDefault="00846C9A" w:rsidP="00F70AEB">
      <w:pPr>
        <w:ind w:left="180" w:hangingChars="100" w:hanging="180"/>
        <w:rPr>
          <w:rFonts w:ascii="Arial" w:eastAsia="MS Gothi" w:hAnsi="Arial" w:cs="Arial"/>
          <w:sz w:val="18"/>
          <w:szCs w:val="18"/>
          <w:lang w:val="en-US"/>
        </w:rPr>
      </w:pPr>
      <w:r w:rsidRPr="003578EA">
        <w:rPr>
          <w:rFonts w:ascii="Arial" w:eastAsia="MS Gothi" w:hAnsi="Arial" w:cs="Arial"/>
          <w:sz w:val="18"/>
          <w:szCs w:val="18"/>
          <w:lang w:val="en-US"/>
        </w:rPr>
        <w:lastRenderedPageBreak/>
        <w:t>KDPOF</w:t>
      </w:r>
    </w:p>
    <w:p w14:paraId="41E68BBD" w14:textId="77777777" w:rsidR="00846C9A" w:rsidRPr="003578EA" w:rsidRDefault="00846C9A" w:rsidP="00F70AEB">
      <w:pPr>
        <w:ind w:left="180" w:hangingChars="100" w:hanging="180"/>
        <w:rPr>
          <w:rFonts w:ascii="Arial" w:eastAsia="MS Gothi" w:hAnsi="Arial" w:cs="Arial"/>
          <w:sz w:val="18"/>
          <w:szCs w:val="18"/>
          <w:lang w:val="en-US"/>
        </w:rPr>
      </w:pPr>
      <w:r w:rsidRPr="003578EA">
        <w:rPr>
          <w:rFonts w:ascii="Arial" w:eastAsia="MS Gothi" w:hAnsi="Arial" w:cs="Arial"/>
          <w:sz w:val="18"/>
          <w:szCs w:val="18"/>
          <w:lang w:val="en-US"/>
        </w:rPr>
        <w:t>Knowledge</w:t>
      </w:r>
      <w:r w:rsidRPr="003578EA">
        <w:rPr>
          <w:rFonts w:ascii="Arial" w:eastAsia="MS Gothi" w:hAnsi="Arial" w:cs="Arial"/>
          <w:sz w:val="18"/>
          <w:szCs w:val="18"/>
          <w:lang w:val="en-US" w:eastAsia="ja-JP"/>
        </w:rPr>
        <w:t xml:space="preserve"> </w:t>
      </w:r>
      <w:r w:rsidRPr="003578EA">
        <w:rPr>
          <w:rFonts w:ascii="Arial" w:eastAsia="MS Gothi" w:hAnsi="Arial" w:cs="Arial"/>
          <w:sz w:val="18"/>
          <w:szCs w:val="18"/>
          <w:lang w:val="en-US"/>
        </w:rPr>
        <w:t>Development for POF, S.L.</w:t>
      </w:r>
    </w:p>
    <w:p w14:paraId="448B9DB6" w14:textId="77777777" w:rsidR="00846C9A" w:rsidRPr="003578EA" w:rsidRDefault="00846C9A" w:rsidP="0084646B">
      <w:pPr>
        <w:rPr>
          <w:rFonts w:ascii="Arial" w:eastAsia="MS Gothi" w:hAnsi="Arial" w:cs="Arial"/>
          <w:sz w:val="18"/>
          <w:szCs w:val="18"/>
          <w:lang w:val="pt-BR"/>
        </w:rPr>
      </w:pPr>
      <w:r w:rsidRPr="003578EA">
        <w:rPr>
          <w:rFonts w:ascii="Arial" w:eastAsia="MS Gothi" w:hAnsi="Arial" w:cs="Arial"/>
          <w:sz w:val="18"/>
          <w:szCs w:val="18"/>
          <w:lang w:val="pt-BR"/>
        </w:rPr>
        <w:t xml:space="preserve">Ronda de </w:t>
      </w:r>
      <w:proofErr w:type="spellStart"/>
      <w:r w:rsidRPr="003578EA">
        <w:rPr>
          <w:rFonts w:ascii="Arial" w:eastAsia="MS Gothi" w:hAnsi="Arial" w:cs="Arial"/>
          <w:sz w:val="18"/>
          <w:szCs w:val="18"/>
          <w:lang w:val="pt-BR"/>
        </w:rPr>
        <w:t>Poniente</w:t>
      </w:r>
      <w:proofErr w:type="spellEnd"/>
      <w:r w:rsidRPr="003578EA">
        <w:rPr>
          <w:rFonts w:ascii="Arial" w:eastAsia="MS Gothi" w:hAnsi="Arial" w:cs="Arial"/>
          <w:sz w:val="18"/>
          <w:szCs w:val="18"/>
          <w:lang w:val="pt-BR"/>
        </w:rPr>
        <w:t xml:space="preserve"> 14, 2ª Planta</w:t>
      </w:r>
    </w:p>
    <w:p w14:paraId="76FF987D" w14:textId="711CA6DC" w:rsidR="00846C9A" w:rsidRPr="003578EA" w:rsidRDefault="00846C9A" w:rsidP="0084646B">
      <w:pPr>
        <w:rPr>
          <w:rFonts w:ascii="Arial" w:eastAsia="MS Gothi" w:hAnsi="Arial" w:cs="Arial"/>
          <w:sz w:val="18"/>
          <w:szCs w:val="18"/>
          <w:lang w:val="pt-BR"/>
        </w:rPr>
      </w:pPr>
      <w:r w:rsidRPr="003578EA">
        <w:rPr>
          <w:rFonts w:ascii="Arial" w:eastAsia="MS Gothi" w:hAnsi="Arial" w:cs="Arial"/>
          <w:sz w:val="18"/>
          <w:szCs w:val="18"/>
          <w:lang w:val="pt-BR"/>
        </w:rPr>
        <w:t xml:space="preserve">28760 </w:t>
      </w:r>
      <w:proofErr w:type="spellStart"/>
      <w:r w:rsidRPr="003578EA">
        <w:rPr>
          <w:rFonts w:ascii="Arial" w:eastAsia="MS Gothi" w:hAnsi="Arial" w:cs="Arial"/>
          <w:sz w:val="18"/>
          <w:szCs w:val="18"/>
          <w:lang w:val="pt-BR"/>
        </w:rPr>
        <w:t>Tres</w:t>
      </w:r>
      <w:proofErr w:type="spellEnd"/>
      <w:r w:rsidRPr="003578EA">
        <w:rPr>
          <w:rFonts w:ascii="Arial" w:eastAsia="MS Gothi" w:hAnsi="Arial" w:cs="Arial"/>
          <w:sz w:val="18"/>
          <w:szCs w:val="18"/>
          <w:lang w:val="pt-BR"/>
        </w:rPr>
        <w:t xml:space="preserve"> Cantos</w:t>
      </w:r>
      <w:r w:rsidR="003578EA">
        <w:rPr>
          <w:rFonts w:ascii="Arial" w:eastAsia="MS Gothi" w:hAnsi="Arial" w:cs="Arial"/>
          <w:sz w:val="18"/>
          <w:szCs w:val="18"/>
          <w:lang w:val="pt-BR"/>
        </w:rPr>
        <w:t xml:space="preserve">, </w:t>
      </w: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>Spain</w:t>
      </w:r>
      <w:r w:rsidRPr="003578EA">
        <w:rPr>
          <w:rFonts w:ascii="Arial" w:eastAsia="MS Gothi" w:hAnsi="Arial" w:cs="Arial"/>
          <w:sz w:val="18"/>
          <w:szCs w:val="18"/>
          <w:lang w:val="pt-BR" w:eastAsia="zh-CN"/>
        </w:rPr>
        <w:t xml:space="preserve"> </w:t>
      </w:r>
    </w:p>
    <w:p w14:paraId="4689EFCB" w14:textId="77777777" w:rsidR="00846C9A" w:rsidRPr="003578EA" w:rsidRDefault="00846C9A" w:rsidP="0084646B">
      <w:pPr>
        <w:rPr>
          <w:rFonts w:ascii="Arial" w:eastAsia="MS Gothi" w:hAnsi="Arial" w:cs="Arial"/>
          <w:sz w:val="18"/>
          <w:szCs w:val="18"/>
          <w:lang w:val="pt-BR" w:eastAsia="ja-JP"/>
        </w:rPr>
      </w:pP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E </w:t>
      </w:r>
      <w:r w:rsidRPr="003578EA">
        <w:rPr>
          <w:rFonts w:ascii="Arial" w:eastAsia="MS Gothi" w:hAnsi="Arial" w:cs="MS Gothi" w:hint="eastAsia"/>
          <w:sz w:val="18"/>
          <w:szCs w:val="18"/>
          <w:lang w:val="en-US" w:eastAsia="ja-JP"/>
        </w:rPr>
        <w:t>メール</w:t>
      </w: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 support@kdpof.com</w:t>
      </w:r>
    </w:p>
    <w:p w14:paraId="34C1064E" w14:textId="77777777" w:rsidR="00846C9A" w:rsidRPr="003578EA" w:rsidRDefault="00846C9A" w:rsidP="0084646B">
      <w:pPr>
        <w:rPr>
          <w:rFonts w:ascii="Arial" w:eastAsia="MS Gothi" w:hAnsi="Arial" w:cs="Arial"/>
          <w:sz w:val="18"/>
          <w:szCs w:val="18"/>
          <w:lang w:val="pt-BR" w:eastAsia="ja-JP"/>
        </w:rPr>
      </w:pPr>
      <w:r w:rsidRPr="003578EA">
        <w:rPr>
          <w:rFonts w:ascii="Arial" w:eastAsia="MS Gothi" w:hAnsi="Arial" w:cs="MS Gothi" w:hint="eastAsia"/>
          <w:sz w:val="18"/>
          <w:szCs w:val="18"/>
          <w:lang w:val="en-US" w:eastAsia="ja-JP"/>
        </w:rPr>
        <w:t>電話</w:t>
      </w: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 +34 918043387</w:t>
      </w:r>
    </w:p>
    <w:p w14:paraId="6C1BA3B8" w14:textId="77777777" w:rsidR="00846C9A" w:rsidRPr="003578EA" w:rsidRDefault="00846C9A" w:rsidP="0084646B">
      <w:pPr>
        <w:rPr>
          <w:rFonts w:ascii="Arial" w:eastAsia="MS Gothi" w:hAnsi="Arial" w:cs="Times New Roman"/>
          <w:b/>
          <w:bCs/>
          <w:sz w:val="18"/>
          <w:szCs w:val="18"/>
          <w:lang w:val="pt-BR" w:eastAsia="ja-JP"/>
        </w:rPr>
      </w:pPr>
    </w:p>
    <w:p w14:paraId="7B64AB52" w14:textId="77777777" w:rsidR="00846C9A" w:rsidRPr="003578EA" w:rsidRDefault="00846C9A" w:rsidP="0084646B">
      <w:pPr>
        <w:rPr>
          <w:rFonts w:ascii="Arial" w:eastAsia="MS Gothi" w:hAnsi="Arial" w:cs="Times New Roman"/>
          <w:b/>
          <w:bCs/>
          <w:sz w:val="18"/>
          <w:szCs w:val="18"/>
          <w:lang w:val="pt-BR" w:eastAsia="ja-JP"/>
        </w:rPr>
      </w:pPr>
      <w:r w:rsidRPr="003578EA">
        <w:rPr>
          <w:rFonts w:ascii="Arial" w:eastAsia="MS Gothi" w:hAnsi="Arial" w:cs="MS Gothi" w:hint="eastAsia"/>
          <w:b/>
          <w:bCs/>
          <w:sz w:val="18"/>
          <w:szCs w:val="18"/>
          <w:lang w:val="pt-BR" w:eastAsia="ja-JP"/>
        </w:rPr>
        <w:t>日本</w:t>
      </w:r>
    </w:p>
    <w:p w14:paraId="600D7521" w14:textId="77777777" w:rsidR="00846C9A" w:rsidRPr="003578EA" w:rsidRDefault="00846C9A" w:rsidP="0084646B">
      <w:pPr>
        <w:rPr>
          <w:rFonts w:ascii="Arial" w:eastAsia="MS Gothi" w:hAnsi="Arial" w:cs="Arial"/>
          <w:sz w:val="18"/>
          <w:szCs w:val="18"/>
          <w:lang w:val="pt-BR" w:eastAsia="ja-JP"/>
        </w:rPr>
      </w:pP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Yasuo Suzuki </w:t>
      </w:r>
    </w:p>
    <w:p w14:paraId="5D6E481F" w14:textId="6AFB3E57" w:rsidR="00F37A82" w:rsidRPr="00F35B8A" w:rsidRDefault="00846C9A" w:rsidP="0084646B">
      <w:pPr>
        <w:rPr>
          <w:rFonts w:ascii="Arial" w:eastAsia="MS Gothi" w:hAnsi="Arial" w:cs="Arial"/>
          <w:sz w:val="18"/>
          <w:szCs w:val="18"/>
          <w:lang w:val="pt-BR" w:eastAsia="ja-JP"/>
        </w:rPr>
      </w:pP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>E ysuzuki@kdpof.com</w:t>
      </w:r>
    </w:p>
    <w:p w14:paraId="0B82D218" w14:textId="77777777" w:rsidR="00F35B8A" w:rsidRPr="009738F5" w:rsidRDefault="00F35B8A" w:rsidP="0084646B">
      <w:pPr>
        <w:rPr>
          <w:rFonts w:ascii="Arial" w:eastAsia="MS Gothi" w:hAnsi="Arial" w:cs="MS Gothi"/>
          <w:b/>
          <w:bCs/>
          <w:sz w:val="18"/>
          <w:szCs w:val="18"/>
          <w:lang w:val="pt-BR" w:eastAsia="ja-JP"/>
        </w:rPr>
      </w:pPr>
    </w:p>
    <w:p w14:paraId="2A505396" w14:textId="77777777" w:rsidR="00F35B8A" w:rsidRDefault="00F35B8A" w:rsidP="0084646B">
      <w:pPr>
        <w:rPr>
          <w:rFonts w:ascii="Arial" w:eastAsia="MS Gothi" w:hAnsi="Arial" w:cs="MS Gothi"/>
          <w:b/>
          <w:bCs/>
          <w:sz w:val="18"/>
          <w:szCs w:val="18"/>
          <w:lang w:val="en-US" w:eastAsia="ja-JP"/>
        </w:rPr>
      </w:pPr>
    </w:p>
    <w:p w14:paraId="2661E34D" w14:textId="77777777" w:rsidR="00846C9A" w:rsidRPr="003578EA" w:rsidRDefault="00846C9A" w:rsidP="0084646B">
      <w:pPr>
        <w:rPr>
          <w:rFonts w:ascii="Arial" w:eastAsia="MS Gothi" w:hAnsi="Arial" w:cs="Arial"/>
          <w:b/>
          <w:bCs/>
          <w:sz w:val="18"/>
          <w:szCs w:val="18"/>
          <w:lang w:val="pt-BR" w:eastAsia="ja-JP"/>
        </w:rPr>
      </w:pPr>
      <w:r w:rsidRPr="003578EA">
        <w:rPr>
          <w:rFonts w:ascii="Arial" w:eastAsia="MS Gothi" w:hAnsi="Arial" w:cs="MS Gothi" w:hint="eastAsia"/>
          <w:b/>
          <w:bCs/>
          <w:sz w:val="18"/>
          <w:szCs w:val="18"/>
          <w:lang w:val="en-US" w:eastAsia="ja-JP"/>
        </w:rPr>
        <w:lastRenderedPageBreak/>
        <w:t>広報担当</w:t>
      </w:r>
      <w:r w:rsidRPr="003578EA">
        <w:rPr>
          <w:rFonts w:ascii="Arial" w:eastAsia="MS Gothi" w:hAnsi="Arial" w:cs="MS Gothi" w:hint="eastAsia"/>
          <w:b/>
          <w:bCs/>
          <w:sz w:val="18"/>
          <w:szCs w:val="18"/>
          <w:lang w:val="pt-BR" w:eastAsia="ja-JP"/>
        </w:rPr>
        <w:t>：</w:t>
      </w:r>
      <w:r w:rsidRPr="003578EA">
        <w:rPr>
          <w:rFonts w:ascii="Arial" w:eastAsia="MS Gothi" w:hAnsi="Arial" w:cs="Arial"/>
          <w:b/>
          <w:bCs/>
          <w:sz w:val="18"/>
          <w:szCs w:val="18"/>
          <w:lang w:val="pt-BR" w:eastAsia="ja-JP"/>
        </w:rPr>
        <w:t xml:space="preserve"> </w:t>
      </w:r>
    </w:p>
    <w:p w14:paraId="54DBDE5D" w14:textId="1CD214B0" w:rsidR="00846C9A" w:rsidRPr="003578EA" w:rsidRDefault="00846C9A" w:rsidP="0084646B">
      <w:pPr>
        <w:rPr>
          <w:rFonts w:ascii="Arial" w:eastAsia="MS Gothi" w:hAnsi="Arial" w:cs="Arial"/>
          <w:sz w:val="18"/>
          <w:szCs w:val="18"/>
          <w:lang w:val="pt-BR" w:eastAsia="ja-JP"/>
        </w:rPr>
      </w:pPr>
      <w:proofErr w:type="spellStart"/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>Mandy</w:t>
      </w:r>
      <w:proofErr w:type="spellEnd"/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 Ahlendorf</w:t>
      </w:r>
      <w:r w:rsid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, </w:t>
      </w:r>
      <w:proofErr w:type="spellStart"/>
      <w:r w:rsidRPr="003578EA">
        <w:rPr>
          <w:rFonts w:ascii="Arial" w:eastAsia="MS Gothi" w:hAnsi="Arial" w:cs="Arial"/>
          <w:sz w:val="18"/>
          <w:szCs w:val="18"/>
          <w:lang w:val="pt-BR"/>
        </w:rPr>
        <w:t>ahlendorf</w:t>
      </w:r>
      <w:proofErr w:type="spellEnd"/>
      <w:r w:rsidRPr="003578EA">
        <w:rPr>
          <w:rFonts w:ascii="Arial" w:eastAsia="MS Gothi" w:hAnsi="Arial" w:cs="Arial"/>
          <w:sz w:val="18"/>
          <w:szCs w:val="18"/>
          <w:lang w:val="pt-BR"/>
        </w:rPr>
        <w:t xml:space="preserve"> communication</w:t>
      </w:r>
    </w:p>
    <w:p w14:paraId="11EE84FB" w14:textId="77777777" w:rsidR="00846C9A" w:rsidRPr="003578EA" w:rsidRDefault="00846C9A" w:rsidP="0084646B">
      <w:pPr>
        <w:rPr>
          <w:rFonts w:ascii="Arial" w:eastAsia="MS Gothi" w:hAnsi="Arial" w:cs="Arial"/>
          <w:sz w:val="18"/>
          <w:szCs w:val="18"/>
          <w:lang w:val="pt-BR" w:eastAsia="ja-JP"/>
        </w:rPr>
      </w:pP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E </w:t>
      </w:r>
      <w:r w:rsidRPr="003578EA">
        <w:rPr>
          <w:rFonts w:ascii="Arial" w:eastAsia="MS Gothi" w:hAnsi="Arial" w:cs="MS Gothi" w:hint="eastAsia"/>
          <w:sz w:val="18"/>
          <w:szCs w:val="18"/>
          <w:lang w:val="en-US" w:eastAsia="ja-JP"/>
        </w:rPr>
        <w:t>メール</w:t>
      </w: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  ma@ahlendorf-communication.com</w:t>
      </w:r>
    </w:p>
    <w:p w14:paraId="067059F1" w14:textId="77777777" w:rsidR="00846C9A" w:rsidRPr="003578EA" w:rsidRDefault="00846C9A" w:rsidP="0084646B">
      <w:pPr>
        <w:rPr>
          <w:rFonts w:ascii="Arial" w:eastAsia="MS Gothi" w:hAnsi="Arial" w:cs="Arial"/>
          <w:sz w:val="18"/>
          <w:szCs w:val="18"/>
          <w:lang w:val="pt-BR"/>
        </w:rPr>
      </w:pPr>
      <w:r w:rsidRPr="003578EA">
        <w:rPr>
          <w:rFonts w:ascii="Arial" w:eastAsia="MS Gothi" w:hAnsi="Arial" w:cs="MS Gothi" w:hint="eastAsia"/>
          <w:sz w:val="18"/>
          <w:szCs w:val="18"/>
          <w:lang w:val="en-US" w:eastAsia="ja-JP"/>
        </w:rPr>
        <w:t>電話</w:t>
      </w:r>
      <w:r w:rsidRPr="003578EA">
        <w:rPr>
          <w:rFonts w:ascii="Arial" w:eastAsia="MS Gothi" w:hAnsi="Arial" w:cs="Arial"/>
          <w:sz w:val="18"/>
          <w:szCs w:val="18"/>
          <w:lang w:val="pt-BR"/>
        </w:rPr>
        <w:t>+49 8151 9739098</w:t>
      </w:r>
    </w:p>
    <w:p w14:paraId="1F373457" w14:textId="77777777" w:rsidR="00846C9A" w:rsidRPr="00F35B8A" w:rsidRDefault="00846C9A" w:rsidP="0084646B">
      <w:pPr>
        <w:rPr>
          <w:rFonts w:ascii="Arial" w:eastAsia="MS Gothi" w:hAnsi="Arial" w:cs="Arial"/>
          <w:sz w:val="18"/>
          <w:szCs w:val="18"/>
          <w:lang w:val="pt-BR"/>
        </w:rPr>
      </w:pPr>
    </w:p>
    <w:p w14:paraId="23DFB384" w14:textId="77777777" w:rsidR="00846C9A" w:rsidRPr="003578EA" w:rsidRDefault="00846C9A" w:rsidP="0084646B">
      <w:pPr>
        <w:rPr>
          <w:rFonts w:ascii="Arial" w:eastAsia="MS Gothi" w:hAnsi="Arial" w:cs="Times New Roman"/>
          <w:b/>
          <w:bCs/>
          <w:sz w:val="18"/>
          <w:szCs w:val="18"/>
          <w:lang w:val="pt-BR" w:eastAsia="zh-CN"/>
        </w:rPr>
      </w:pPr>
      <w:r w:rsidRPr="003578EA">
        <w:rPr>
          <w:rFonts w:ascii="Arial" w:eastAsia="MS Gothi" w:hAnsi="Arial" w:cs="MS Gothi" w:hint="eastAsia"/>
          <w:b/>
          <w:bCs/>
          <w:sz w:val="18"/>
          <w:szCs w:val="18"/>
          <w:lang w:val="pt-BR" w:eastAsia="zh-CN"/>
        </w:rPr>
        <w:t>日本</w:t>
      </w:r>
    </w:p>
    <w:p w14:paraId="57F6947C" w14:textId="77777777" w:rsidR="00846C9A" w:rsidRPr="003578EA" w:rsidRDefault="00846C9A" w:rsidP="0084646B">
      <w:pPr>
        <w:rPr>
          <w:rFonts w:ascii="Arial" w:eastAsia="MS Gothi" w:hAnsi="Arial" w:cs="Arial"/>
          <w:sz w:val="18"/>
          <w:szCs w:val="18"/>
          <w:lang w:val="pt-BR" w:eastAsia="zh-CN"/>
        </w:rPr>
      </w:pPr>
      <w:proofErr w:type="spellStart"/>
      <w:r w:rsidRPr="003578EA">
        <w:rPr>
          <w:rFonts w:ascii="Arial" w:eastAsia="MS Gothi" w:hAnsi="Arial" w:cs="Arial"/>
          <w:sz w:val="18"/>
          <w:szCs w:val="18"/>
          <w:lang w:val="pt-BR" w:eastAsia="zh-CN"/>
        </w:rPr>
        <w:t>Yuuko</w:t>
      </w:r>
      <w:proofErr w:type="spellEnd"/>
      <w:r w:rsidRPr="003578EA">
        <w:rPr>
          <w:rFonts w:ascii="Arial" w:eastAsia="MS Gothi" w:hAnsi="Arial" w:cs="Arial"/>
          <w:sz w:val="18"/>
          <w:szCs w:val="18"/>
          <w:lang w:val="pt-BR" w:eastAsia="zh-CN"/>
        </w:rPr>
        <w:t xml:space="preserve"> </w:t>
      </w:r>
      <w:proofErr w:type="spellStart"/>
      <w:r w:rsidRPr="003578EA">
        <w:rPr>
          <w:rFonts w:ascii="Arial" w:eastAsia="MS Gothi" w:hAnsi="Arial" w:cs="Arial"/>
          <w:sz w:val="18"/>
          <w:szCs w:val="18"/>
          <w:lang w:val="pt-BR" w:eastAsia="zh-CN"/>
        </w:rPr>
        <w:t>Ajima</w:t>
      </w:r>
      <w:proofErr w:type="spellEnd"/>
    </w:p>
    <w:p w14:paraId="29AB4878" w14:textId="77777777" w:rsidR="00846C9A" w:rsidRPr="003578EA" w:rsidRDefault="00846C9A" w:rsidP="0084646B">
      <w:pPr>
        <w:rPr>
          <w:rFonts w:ascii="Arial" w:eastAsia="MS Gothi" w:hAnsi="Arial" w:cs="Arial"/>
          <w:sz w:val="18"/>
          <w:szCs w:val="18"/>
          <w:lang w:val="pt-BR" w:eastAsia="zh-CN"/>
        </w:rPr>
      </w:pPr>
      <w:r w:rsidRPr="003578EA">
        <w:rPr>
          <w:rFonts w:ascii="Arial" w:eastAsia="MS Gothi" w:hAnsi="Arial" w:cs="Arial"/>
          <w:sz w:val="18"/>
          <w:szCs w:val="18"/>
          <w:lang w:val="pt-BR" w:eastAsia="zh-CN"/>
        </w:rPr>
        <w:t>ymguide@xx.em-net.ne.jp</w:t>
      </w:r>
    </w:p>
    <w:p w14:paraId="2B07DAE4" w14:textId="77777777" w:rsidR="00846C9A" w:rsidRPr="003578EA" w:rsidRDefault="00846C9A" w:rsidP="0084646B">
      <w:pPr>
        <w:rPr>
          <w:rFonts w:ascii="Arial" w:eastAsia="MS Gothi" w:hAnsi="Arial" w:cs="Arial"/>
          <w:sz w:val="18"/>
          <w:szCs w:val="18"/>
          <w:lang w:val="pt-BR" w:eastAsia="zh-CN"/>
        </w:rPr>
      </w:pPr>
      <w:r w:rsidRPr="003578EA">
        <w:rPr>
          <w:rFonts w:ascii="Arial" w:eastAsia="MS Gothi" w:hAnsi="Arial" w:cs="Arial"/>
          <w:sz w:val="18"/>
          <w:szCs w:val="18"/>
          <w:lang w:val="pt-BR" w:eastAsia="zh-CN"/>
        </w:rPr>
        <w:t>080-1294-5160</w:t>
      </w:r>
    </w:p>
    <w:sectPr w:rsidR="00846C9A" w:rsidRPr="003578EA" w:rsidSect="007C328C">
      <w:type w:val="continuous"/>
      <w:pgSz w:w="11900" w:h="16840"/>
      <w:pgMar w:top="3119" w:right="2971" w:bottom="289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02848" w14:textId="77777777" w:rsidR="00024EE4" w:rsidRDefault="00024EE4" w:rsidP="009044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B140DCB" w14:textId="77777777" w:rsidR="00024EE4" w:rsidRDefault="00024EE4" w:rsidP="009044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ngs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MS Gothi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020820"/>
      <w:docPartObj>
        <w:docPartGallery w:val="Page Numbers (Bottom of Page)"/>
        <w:docPartUnique/>
      </w:docPartObj>
    </w:sdtPr>
    <w:sdtEndPr/>
    <w:sdtContent>
      <w:p w14:paraId="6979BE18" w14:textId="581712C3" w:rsidR="001E5FFA" w:rsidRDefault="001E5FF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4BA" w:rsidRPr="005164BA">
          <w:rPr>
            <w:noProof/>
            <w:lang w:val="ja-JP" w:eastAsia="ja-JP"/>
          </w:rPr>
          <w:t>2</w:t>
        </w:r>
        <w:r>
          <w:fldChar w:fldCharType="end"/>
        </w:r>
      </w:p>
    </w:sdtContent>
  </w:sdt>
  <w:p w14:paraId="05967C7D" w14:textId="77777777" w:rsidR="001E5FFA" w:rsidRDefault="001E5FF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5756F" w14:textId="77777777" w:rsidR="00024EE4" w:rsidRDefault="00024EE4" w:rsidP="009044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C56D208" w14:textId="77777777" w:rsidR="00024EE4" w:rsidRDefault="00024EE4" w:rsidP="009044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67D51" w14:textId="7176AD73" w:rsidR="001E5FFA" w:rsidRDefault="001E5FFA" w:rsidP="007D4FF7">
    <w:pPr>
      <w:pStyle w:val="Kopfzeile"/>
      <w:jc w:val="right"/>
      <w:rPr>
        <w:rFonts w:cs="Times New Roman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5CFA399" wp14:editId="1AA2C545">
          <wp:simplePos x="0" y="0"/>
          <wp:positionH relativeFrom="column">
            <wp:posOffset>4675505</wp:posOffset>
          </wp:positionH>
          <wp:positionV relativeFrom="paragraph">
            <wp:posOffset>13335</wp:posOffset>
          </wp:positionV>
          <wp:extent cx="1144905" cy="1151890"/>
          <wp:effectExtent l="0" t="0" r="0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C4083D" wp14:editId="2C58DD07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4445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CD5F8" w14:textId="77777777" w:rsidR="001E5FFA" w:rsidRPr="00302CF7" w:rsidRDefault="001E5FFA">
                          <w:pPr>
                            <w:rPr>
                              <w:rFonts w:ascii="MS Gothi" w:eastAsia="MS Gothi" w:hAnsi="MS Gothi" w:cs="Times New Roman"/>
                              <w:sz w:val="40"/>
                              <w:szCs w:val="40"/>
                            </w:rPr>
                          </w:pPr>
                          <w:r w:rsidRPr="00302CF7">
                            <w:rPr>
                              <w:rFonts w:ascii="MS Gothi" w:eastAsia="MS Gothi" w:hAnsi="MS Gothi" w:cs="MS Gothi" w:hint="eastAsia"/>
                              <w:sz w:val="40"/>
                              <w:szCs w:val="40"/>
                              <w:lang w:eastAsia="ja-JP"/>
                            </w:rPr>
                            <w:t>プレスリリース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4083D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" filled="f" stroked="f">
              <v:textbox inset="0">
                <w:txbxContent>
                  <w:p w14:paraId="007CD5F8" w14:textId="77777777" w:rsidR="001E5FFA" w:rsidRPr="00302CF7" w:rsidRDefault="001E5FFA">
                    <w:pPr>
                      <w:rPr>
                        <w:rFonts w:ascii="MS Gothi" w:eastAsia="MS Gothi" w:hAnsi="MS Gothi" w:cs="Times New Roman"/>
                        <w:sz w:val="40"/>
                        <w:szCs w:val="40"/>
                      </w:rPr>
                    </w:pPr>
                    <w:r w:rsidRPr="00302CF7">
                      <w:rPr>
                        <w:rFonts w:ascii="MS Gothi" w:eastAsia="MS Gothi" w:hAnsi="MS Gothi" w:cs="MS Gothi" w:hint="eastAsia"/>
                        <w:sz w:val="40"/>
                        <w:szCs w:val="40"/>
                        <w:lang w:eastAsia="ja-JP"/>
                      </w:rPr>
                      <w:t>プレスリリース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19FA"/>
    <w:rsid w:val="00004F7D"/>
    <w:rsid w:val="00006C0C"/>
    <w:rsid w:val="00007B7D"/>
    <w:rsid w:val="00020818"/>
    <w:rsid w:val="00024EE4"/>
    <w:rsid w:val="00040021"/>
    <w:rsid w:val="0004254C"/>
    <w:rsid w:val="00043B00"/>
    <w:rsid w:val="00044D7C"/>
    <w:rsid w:val="000512AE"/>
    <w:rsid w:val="00054BC0"/>
    <w:rsid w:val="00057E3B"/>
    <w:rsid w:val="0006200C"/>
    <w:rsid w:val="00066FD6"/>
    <w:rsid w:val="0007519E"/>
    <w:rsid w:val="000805EC"/>
    <w:rsid w:val="00084233"/>
    <w:rsid w:val="000856A5"/>
    <w:rsid w:val="00086E01"/>
    <w:rsid w:val="000A32C3"/>
    <w:rsid w:val="000B16C1"/>
    <w:rsid w:val="000B6D22"/>
    <w:rsid w:val="000B704F"/>
    <w:rsid w:val="000C0591"/>
    <w:rsid w:val="000C08DF"/>
    <w:rsid w:val="000C1DFC"/>
    <w:rsid w:val="000C6F3E"/>
    <w:rsid w:val="000E14D0"/>
    <w:rsid w:val="000E1753"/>
    <w:rsid w:val="000E6CC6"/>
    <w:rsid w:val="000F09BE"/>
    <w:rsid w:val="000F09EE"/>
    <w:rsid w:val="000F13B1"/>
    <w:rsid w:val="000F650C"/>
    <w:rsid w:val="00101D56"/>
    <w:rsid w:val="00107A05"/>
    <w:rsid w:val="00112CC0"/>
    <w:rsid w:val="001164B1"/>
    <w:rsid w:val="001172B2"/>
    <w:rsid w:val="001177EC"/>
    <w:rsid w:val="00121E82"/>
    <w:rsid w:val="00122771"/>
    <w:rsid w:val="001376AB"/>
    <w:rsid w:val="001378CA"/>
    <w:rsid w:val="00140D12"/>
    <w:rsid w:val="001460A3"/>
    <w:rsid w:val="00152E5F"/>
    <w:rsid w:val="00161393"/>
    <w:rsid w:val="0016186C"/>
    <w:rsid w:val="00161A60"/>
    <w:rsid w:val="001629D4"/>
    <w:rsid w:val="00172053"/>
    <w:rsid w:val="00172EAC"/>
    <w:rsid w:val="00185871"/>
    <w:rsid w:val="00190018"/>
    <w:rsid w:val="00191280"/>
    <w:rsid w:val="00193CAA"/>
    <w:rsid w:val="001943DE"/>
    <w:rsid w:val="00197EA3"/>
    <w:rsid w:val="001A28EC"/>
    <w:rsid w:val="001A32F0"/>
    <w:rsid w:val="001B7323"/>
    <w:rsid w:val="001C140D"/>
    <w:rsid w:val="001C1EA5"/>
    <w:rsid w:val="001C57E5"/>
    <w:rsid w:val="001D6EAB"/>
    <w:rsid w:val="001E070B"/>
    <w:rsid w:val="001E107E"/>
    <w:rsid w:val="001E5FFA"/>
    <w:rsid w:val="0020507F"/>
    <w:rsid w:val="00207949"/>
    <w:rsid w:val="0021379D"/>
    <w:rsid w:val="00213D1B"/>
    <w:rsid w:val="002300E0"/>
    <w:rsid w:val="00241BD6"/>
    <w:rsid w:val="00243430"/>
    <w:rsid w:val="00253D7D"/>
    <w:rsid w:val="00255DE9"/>
    <w:rsid w:val="00257F3D"/>
    <w:rsid w:val="00270194"/>
    <w:rsid w:val="00291E90"/>
    <w:rsid w:val="00295C48"/>
    <w:rsid w:val="002A2D98"/>
    <w:rsid w:val="002A5E28"/>
    <w:rsid w:val="002C094C"/>
    <w:rsid w:val="002C2E1A"/>
    <w:rsid w:val="002C6946"/>
    <w:rsid w:val="002C7136"/>
    <w:rsid w:val="002F001B"/>
    <w:rsid w:val="002F21F9"/>
    <w:rsid w:val="002F42CF"/>
    <w:rsid w:val="00302CF7"/>
    <w:rsid w:val="00307120"/>
    <w:rsid w:val="00313EC9"/>
    <w:rsid w:val="00326F5B"/>
    <w:rsid w:val="00332C17"/>
    <w:rsid w:val="00340206"/>
    <w:rsid w:val="00340612"/>
    <w:rsid w:val="0034642F"/>
    <w:rsid w:val="00346EFB"/>
    <w:rsid w:val="003578EA"/>
    <w:rsid w:val="003601D5"/>
    <w:rsid w:val="00360FF5"/>
    <w:rsid w:val="0037204D"/>
    <w:rsid w:val="0038525B"/>
    <w:rsid w:val="0039275B"/>
    <w:rsid w:val="00393F00"/>
    <w:rsid w:val="003B51FA"/>
    <w:rsid w:val="003B7F02"/>
    <w:rsid w:val="003D4F0E"/>
    <w:rsid w:val="003E441B"/>
    <w:rsid w:val="003F7119"/>
    <w:rsid w:val="004016EE"/>
    <w:rsid w:val="00407EEF"/>
    <w:rsid w:val="00410653"/>
    <w:rsid w:val="00434CFC"/>
    <w:rsid w:val="00436E6A"/>
    <w:rsid w:val="00440A4F"/>
    <w:rsid w:val="00442BA8"/>
    <w:rsid w:val="00443C7E"/>
    <w:rsid w:val="004479B7"/>
    <w:rsid w:val="0046566D"/>
    <w:rsid w:val="0047659F"/>
    <w:rsid w:val="004A7825"/>
    <w:rsid w:val="004A7DA3"/>
    <w:rsid w:val="004B08CF"/>
    <w:rsid w:val="004B0D88"/>
    <w:rsid w:val="004B7FCE"/>
    <w:rsid w:val="004C049C"/>
    <w:rsid w:val="004E0E18"/>
    <w:rsid w:val="004E3D83"/>
    <w:rsid w:val="004E60BD"/>
    <w:rsid w:val="004E696D"/>
    <w:rsid w:val="004F2B3B"/>
    <w:rsid w:val="004F44FB"/>
    <w:rsid w:val="004F5407"/>
    <w:rsid w:val="005007C9"/>
    <w:rsid w:val="00501721"/>
    <w:rsid w:val="00501791"/>
    <w:rsid w:val="00503234"/>
    <w:rsid w:val="005048C7"/>
    <w:rsid w:val="00507C1F"/>
    <w:rsid w:val="00512B1D"/>
    <w:rsid w:val="005164BA"/>
    <w:rsid w:val="0052100D"/>
    <w:rsid w:val="00521DEA"/>
    <w:rsid w:val="005313D4"/>
    <w:rsid w:val="00544610"/>
    <w:rsid w:val="005527AC"/>
    <w:rsid w:val="005532B6"/>
    <w:rsid w:val="00553C35"/>
    <w:rsid w:val="00555393"/>
    <w:rsid w:val="00557789"/>
    <w:rsid w:val="00560A98"/>
    <w:rsid w:val="00567670"/>
    <w:rsid w:val="00567E62"/>
    <w:rsid w:val="005838C9"/>
    <w:rsid w:val="00583E01"/>
    <w:rsid w:val="00584FDA"/>
    <w:rsid w:val="005877C0"/>
    <w:rsid w:val="00587F51"/>
    <w:rsid w:val="00592B98"/>
    <w:rsid w:val="005A4B4A"/>
    <w:rsid w:val="005A7776"/>
    <w:rsid w:val="005B1D04"/>
    <w:rsid w:val="005C453D"/>
    <w:rsid w:val="005D49DB"/>
    <w:rsid w:val="005E49E6"/>
    <w:rsid w:val="005F0509"/>
    <w:rsid w:val="0060040A"/>
    <w:rsid w:val="00600B85"/>
    <w:rsid w:val="006054BB"/>
    <w:rsid w:val="00610620"/>
    <w:rsid w:val="00625152"/>
    <w:rsid w:val="00652A0B"/>
    <w:rsid w:val="00674FF1"/>
    <w:rsid w:val="00675C3C"/>
    <w:rsid w:val="00677AA1"/>
    <w:rsid w:val="00677BEA"/>
    <w:rsid w:val="00681DE6"/>
    <w:rsid w:val="00684A5E"/>
    <w:rsid w:val="006874F1"/>
    <w:rsid w:val="00692E91"/>
    <w:rsid w:val="006A44EE"/>
    <w:rsid w:val="006A7C1D"/>
    <w:rsid w:val="006B72FD"/>
    <w:rsid w:val="006B78E7"/>
    <w:rsid w:val="006C4080"/>
    <w:rsid w:val="006D0023"/>
    <w:rsid w:val="006D3695"/>
    <w:rsid w:val="006E1599"/>
    <w:rsid w:val="006F34DF"/>
    <w:rsid w:val="006F4309"/>
    <w:rsid w:val="006F4E34"/>
    <w:rsid w:val="00701234"/>
    <w:rsid w:val="007017D1"/>
    <w:rsid w:val="0070330A"/>
    <w:rsid w:val="00706347"/>
    <w:rsid w:val="007077E5"/>
    <w:rsid w:val="00716390"/>
    <w:rsid w:val="00724517"/>
    <w:rsid w:val="00732633"/>
    <w:rsid w:val="00743397"/>
    <w:rsid w:val="007459AD"/>
    <w:rsid w:val="00750B02"/>
    <w:rsid w:val="007517B0"/>
    <w:rsid w:val="00757ABB"/>
    <w:rsid w:val="007645CC"/>
    <w:rsid w:val="00764901"/>
    <w:rsid w:val="0076705E"/>
    <w:rsid w:val="007748B3"/>
    <w:rsid w:val="00776992"/>
    <w:rsid w:val="007828B6"/>
    <w:rsid w:val="00785D8B"/>
    <w:rsid w:val="007A359F"/>
    <w:rsid w:val="007A3A52"/>
    <w:rsid w:val="007A7B1F"/>
    <w:rsid w:val="007C328C"/>
    <w:rsid w:val="007C32BE"/>
    <w:rsid w:val="007C3F59"/>
    <w:rsid w:val="007D1DE2"/>
    <w:rsid w:val="007D26AD"/>
    <w:rsid w:val="007D4FA9"/>
    <w:rsid w:val="007D4FF7"/>
    <w:rsid w:val="007E00B9"/>
    <w:rsid w:val="007E014A"/>
    <w:rsid w:val="007E2221"/>
    <w:rsid w:val="007E2AF8"/>
    <w:rsid w:val="007E37EC"/>
    <w:rsid w:val="00801A34"/>
    <w:rsid w:val="008225B0"/>
    <w:rsid w:val="00830A97"/>
    <w:rsid w:val="008344B8"/>
    <w:rsid w:val="008355B6"/>
    <w:rsid w:val="00842817"/>
    <w:rsid w:val="00845357"/>
    <w:rsid w:val="0084646B"/>
    <w:rsid w:val="00846C9A"/>
    <w:rsid w:val="00847714"/>
    <w:rsid w:val="008651C1"/>
    <w:rsid w:val="00871FC9"/>
    <w:rsid w:val="00881C9A"/>
    <w:rsid w:val="00887A8F"/>
    <w:rsid w:val="00893603"/>
    <w:rsid w:val="00897E1C"/>
    <w:rsid w:val="008A5C29"/>
    <w:rsid w:val="008B1C30"/>
    <w:rsid w:val="008B6214"/>
    <w:rsid w:val="008B75E7"/>
    <w:rsid w:val="008C66CF"/>
    <w:rsid w:val="008E0915"/>
    <w:rsid w:val="008F04AB"/>
    <w:rsid w:val="008F1634"/>
    <w:rsid w:val="0090444E"/>
    <w:rsid w:val="00912276"/>
    <w:rsid w:val="0091501F"/>
    <w:rsid w:val="00920BF0"/>
    <w:rsid w:val="009254A2"/>
    <w:rsid w:val="00934A1A"/>
    <w:rsid w:val="00946844"/>
    <w:rsid w:val="00953B35"/>
    <w:rsid w:val="00955B6E"/>
    <w:rsid w:val="00961238"/>
    <w:rsid w:val="009630D2"/>
    <w:rsid w:val="00964E83"/>
    <w:rsid w:val="009666B8"/>
    <w:rsid w:val="00967E85"/>
    <w:rsid w:val="00972E0A"/>
    <w:rsid w:val="009738F5"/>
    <w:rsid w:val="0097488D"/>
    <w:rsid w:val="00995D7E"/>
    <w:rsid w:val="00996127"/>
    <w:rsid w:val="009B20C2"/>
    <w:rsid w:val="009B2FF2"/>
    <w:rsid w:val="009B53D3"/>
    <w:rsid w:val="009D0DA3"/>
    <w:rsid w:val="009F0C36"/>
    <w:rsid w:val="009F3DB2"/>
    <w:rsid w:val="00A016E2"/>
    <w:rsid w:val="00A04F39"/>
    <w:rsid w:val="00A17DE9"/>
    <w:rsid w:val="00A22ED3"/>
    <w:rsid w:val="00A41162"/>
    <w:rsid w:val="00A47B5D"/>
    <w:rsid w:val="00A504D9"/>
    <w:rsid w:val="00A567BE"/>
    <w:rsid w:val="00A65594"/>
    <w:rsid w:val="00A76202"/>
    <w:rsid w:val="00A76BB7"/>
    <w:rsid w:val="00A92E05"/>
    <w:rsid w:val="00A953FA"/>
    <w:rsid w:val="00A955E9"/>
    <w:rsid w:val="00AA0413"/>
    <w:rsid w:val="00AA3467"/>
    <w:rsid w:val="00AA4F8F"/>
    <w:rsid w:val="00AB187C"/>
    <w:rsid w:val="00AC0636"/>
    <w:rsid w:val="00AC2ADB"/>
    <w:rsid w:val="00AC5529"/>
    <w:rsid w:val="00AC5D85"/>
    <w:rsid w:val="00AD7E00"/>
    <w:rsid w:val="00AE0E05"/>
    <w:rsid w:val="00AF4997"/>
    <w:rsid w:val="00AF5C99"/>
    <w:rsid w:val="00AF7454"/>
    <w:rsid w:val="00AF7914"/>
    <w:rsid w:val="00B10CBC"/>
    <w:rsid w:val="00B20A1E"/>
    <w:rsid w:val="00B22976"/>
    <w:rsid w:val="00B26CEE"/>
    <w:rsid w:val="00B27E0E"/>
    <w:rsid w:val="00B314E4"/>
    <w:rsid w:val="00B318AC"/>
    <w:rsid w:val="00B320A4"/>
    <w:rsid w:val="00B33819"/>
    <w:rsid w:val="00B53B9B"/>
    <w:rsid w:val="00B5525B"/>
    <w:rsid w:val="00B600A8"/>
    <w:rsid w:val="00B606EB"/>
    <w:rsid w:val="00B62794"/>
    <w:rsid w:val="00B6716F"/>
    <w:rsid w:val="00B75B74"/>
    <w:rsid w:val="00BA0BA3"/>
    <w:rsid w:val="00BA3515"/>
    <w:rsid w:val="00BA7A14"/>
    <w:rsid w:val="00BA7F14"/>
    <w:rsid w:val="00BB060E"/>
    <w:rsid w:val="00BB3A43"/>
    <w:rsid w:val="00BC309B"/>
    <w:rsid w:val="00BC6002"/>
    <w:rsid w:val="00BD72FD"/>
    <w:rsid w:val="00BE64CF"/>
    <w:rsid w:val="00BF6FE2"/>
    <w:rsid w:val="00C0475B"/>
    <w:rsid w:val="00C1163D"/>
    <w:rsid w:val="00C13F7D"/>
    <w:rsid w:val="00C15A6F"/>
    <w:rsid w:val="00C3191D"/>
    <w:rsid w:val="00C43404"/>
    <w:rsid w:val="00C475BA"/>
    <w:rsid w:val="00C6275D"/>
    <w:rsid w:val="00C62CB0"/>
    <w:rsid w:val="00C631D2"/>
    <w:rsid w:val="00C6466F"/>
    <w:rsid w:val="00C660CB"/>
    <w:rsid w:val="00C71989"/>
    <w:rsid w:val="00C752F0"/>
    <w:rsid w:val="00C7602C"/>
    <w:rsid w:val="00C8099F"/>
    <w:rsid w:val="00C83277"/>
    <w:rsid w:val="00C920F0"/>
    <w:rsid w:val="00C97272"/>
    <w:rsid w:val="00CA58FD"/>
    <w:rsid w:val="00CB4D79"/>
    <w:rsid w:val="00CB6E9C"/>
    <w:rsid w:val="00CD34CD"/>
    <w:rsid w:val="00CD4DA0"/>
    <w:rsid w:val="00CD6E6A"/>
    <w:rsid w:val="00CE42DE"/>
    <w:rsid w:val="00CE4C2A"/>
    <w:rsid w:val="00CE5EA6"/>
    <w:rsid w:val="00CF4071"/>
    <w:rsid w:val="00CF4DAD"/>
    <w:rsid w:val="00CF565D"/>
    <w:rsid w:val="00CF666F"/>
    <w:rsid w:val="00D0457A"/>
    <w:rsid w:val="00D15EB5"/>
    <w:rsid w:val="00D30E5B"/>
    <w:rsid w:val="00D37E24"/>
    <w:rsid w:val="00D41FF7"/>
    <w:rsid w:val="00D46159"/>
    <w:rsid w:val="00D62E88"/>
    <w:rsid w:val="00D6393C"/>
    <w:rsid w:val="00D703CA"/>
    <w:rsid w:val="00D848F4"/>
    <w:rsid w:val="00D9076D"/>
    <w:rsid w:val="00D92443"/>
    <w:rsid w:val="00D926BA"/>
    <w:rsid w:val="00D93D39"/>
    <w:rsid w:val="00D95B72"/>
    <w:rsid w:val="00DB035B"/>
    <w:rsid w:val="00DB7573"/>
    <w:rsid w:val="00DB7D77"/>
    <w:rsid w:val="00DD2643"/>
    <w:rsid w:val="00DD6AC6"/>
    <w:rsid w:val="00DE01A1"/>
    <w:rsid w:val="00DE1147"/>
    <w:rsid w:val="00DE5ACE"/>
    <w:rsid w:val="00DE740B"/>
    <w:rsid w:val="00E02170"/>
    <w:rsid w:val="00E03BCD"/>
    <w:rsid w:val="00E04BD0"/>
    <w:rsid w:val="00E13802"/>
    <w:rsid w:val="00E16920"/>
    <w:rsid w:val="00E26E76"/>
    <w:rsid w:val="00E30D09"/>
    <w:rsid w:val="00E4207B"/>
    <w:rsid w:val="00E52162"/>
    <w:rsid w:val="00E54043"/>
    <w:rsid w:val="00E57F2F"/>
    <w:rsid w:val="00E63DE4"/>
    <w:rsid w:val="00E7087D"/>
    <w:rsid w:val="00E77C0D"/>
    <w:rsid w:val="00E800F4"/>
    <w:rsid w:val="00E8686C"/>
    <w:rsid w:val="00E93D89"/>
    <w:rsid w:val="00E94200"/>
    <w:rsid w:val="00EB2E2B"/>
    <w:rsid w:val="00EB6965"/>
    <w:rsid w:val="00ED1EC5"/>
    <w:rsid w:val="00ED628D"/>
    <w:rsid w:val="00EE4908"/>
    <w:rsid w:val="00EF3787"/>
    <w:rsid w:val="00F178B3"/>
    <w:rsid w:val="00F21850"/>
    <w:rsid w:val="00F23DAF"/>
    <w:rsid w:val="00F2437D"/>
    <w:rsid w:val="00F27388"/>
    <w:rsid w:val="00F35B8A"/>
    <w:rsid w:val="00F37A82"/>
    <w:rsid w:val="00F45C0F"/>
    <w:rsid w:val="00F47BB9"/>
    <w:rsid w:val="00F522C7"/>
    <w:rsid w:val="00F53C3A"/>
    <w:rsid w:val="00F57475"/>
    <w:rsid w:val="00F609CD"/>
    <w:rsid w:val="00F6621A"/>
    <w:rsid w:val="00F70075"/>
    <w:rsid w:val="00F70AEB"/>
    <w:rsid w:val="00F75D63"/>
    <w:rsid w:val="00F76965"/>
    <w:rsid w:val="00F84A13"/>
    <w:rsid w:val="00F86624"/>
    <w:rsid w:val="00F95A8F"/>
    <w:rsid w:val="00FB0FA6"/>
    <w:rsid w:val="00FB51E3"/>
    <w:rsid w:val="00FC2744"/>
    <w:rsid w:val="00FD620B"/>
    <w:rsid w:val="00FE16ED"/>
    <w:rsid w:val="00FE3A89"/>
    <w:rsid w:val="00FE3E47"/>
    <w:rsid w:val="00FE6DB4"/>
    <w:rsid w:val="00FE6E5F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E19D7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ngs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630D2"/>
    <w:rPr>
      <w:rFonts w:cs="Calibri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0444E"/>
  </w:style>
  <w:style w:type="paragraph" w:styleId="Fuzeile">
    <w:name w:val="footer"/>
    <w:basedOn w:val="Standard"/>
    <w:link w:val="FuzeileZchn"/>
    <w:uiPriority w:val="99"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0444E"/>
  </w:style>
  <w:style w:type="table" w:styleId="Tabellenraster">
    <w:name w:val="Table Grid"/>
    <w:basedOn w:val="NormaleTabelle"/>
    <w:uiPriority w:val="99"/>
    <w:rsid w:val="00F53C3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C6466F"/>
    <w:rPr>
      <w:rFonts w:ascii="Times New Roman" w:hAnsi="Times New Roman" w:cs="Times New Roman"/>
      <w:sz w:val="18"/>
      <w:szCs w:val="18"/>
      <w:lang w:val="en-US"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926BA"/>
    <w:rPr>
      <w:b/>
      <w:bCs/>
      <w:sz w:val="20"/>
      <w:szCs w:val="20"/>
      <w:lang w:val="en-US" w:eastAsia="zh-C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926BA"/>
    <w:rPr>
      <w:b/>
      <w:bCs/>
      <w:sz w:val="20"/>
      <w:szCs w:val="20"/>
    </w:rPr>
  </w:style>
  <w:style w:type="character" w:customStyle="1" w:styleId="tgc">
    <w:name w:val="_tgc"/>
    <w:uiPriority w:val="99"/>
    <w:rsid w:val="00842817"/>
  </w:style>
  <w:style w:type="character" w:styleId="Link">
    <w:name w:val="Hyperlink"/>
    <w:basedOn w:val="Absatz-Standardschriftart"/>
    <w:uiPriority w:val="99"/>
    <w:rsid w:val="00E54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53832E-8090-3448-8729-3F455036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Optical Gigabit Ethernet Goes IEEE</vt:lpstr>
    </vt:vector>
  </TitlesOfParts>
  <Company>LinguaTechnik HAN-SHEN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Optical Gigabit Ethernet Goes IEEE</dc:title>
  <dc:subject/>
  <dc:creator>Mandy Ahlendorf</dc:creator>
  <cp:keywords/>
  <dc:description/>
  <cp:lastModifiedBy>Mandy Ahlendorf</cp:lastModifiedBy>
  <cp:revision>3</cp:revision>
  <cp:lastPrinted>2018-08-21T09:03:00Z</cp:lastPrinted>
  <dcterms:created xsi:type="dcterms:W3CDTF">2018-08-21T09:04:00Z</dcterms:created>
  <dcterms:modified xsi:type="dcterms:W3CDTF">2018-08-21T09:04:00Z</dcterms:modified>
</cp:coreProperties>
</file>