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9ECA" w14:textId="5E78C3C2" w:rsidR="007F6A12" w:rsidRPr="00B615D2" w:rsidRDefault="00391224">
      <w:pPr>
        <w:jc w:val="right"/>
        <w:rPr>
          <w:rFonts w:ascii="Avenir Book" w:hAnsi="Avenir Book"/>
          <w:sz w:val="28"/>
          <w:szCs w:val="28"/>
          <w:lang w:val="en-US"/>
        </w:rPr>
      </w:pPr>
      <w:r w:rsidRPr="00B615D2">
        <w:rPr>
          <w:rFonts w:ascii="Avenir Book" w:hAnsi="Avenir Book"/>
          <w:sz w:val="28"/>
          <w:szCs w:val="28"/>
          <w:lang w:val="en-US"/>
        </w:rPr>
        <w:t xml:space="preserve">June </w:t>
      </w:r>
      <w:r w:rsidR="009A72D1" w:rsidRPr="00B615D2">
        <w:rPr>
          <w:rFonts w:ascii="Avenir Book" w:hAnsi="Avenir Book"/>
          <w:sz w:val="28"/>
          <w:szCs w:val="28"/>
          <w:lang w:val="en-US"/>
        </w:rPr>
        <w:t>27</w:t>
      </w:r>
      <w:r w:rsidR="00921F48" w:rsidRPr="00B615D2">
        <w:rPr>
          <w:rFonts w:ascii="Avenir Book" w:hAnsi="Avenir Book"/>
          <w:sz w:val="28"/>
          <w:szCs w:val="28"/>
          <w:lang w:val="en-US"/>
        </w:rPr>
        <w:t>, 2023</w:t>
      </w:r>
    </w:p>
    <w:p w14:paraId="35DD7078" w14:textId="77777777" w:rsidR="007F6A12" w:rsidRPr="00B615D2" w:rsidRDefault="007F6A12">
      <w:pPr>
        <w:jc w:val="right"/>
        <w:rPr>
          <w:rFonts w:ascii="Avenir Book" w:hAnsi="Avenir Book"/>
          <w:sz w:val="28"/>
          <w:szCs w:val="28"/>
          <w:lang w:val="en-US"/>
        </w:rPr>
      </w:pPr>
    </w:p>
    <w:p w14:paraId="70175A46" w14:textId="1C017B7D" w:rsidR="009A72D1" w:rsidRPr="00B615D2" w:rsidRDefault="009A72D1" w:rsidP="009A72D1">
      <w:pPr>
        <w:pStyle w:val="berschrift1"/>
      </w:pPr>
      <w:r w:rsidRPr="00B615D2">
        <w:t>ICs Made in Spain by KDPOF</w:t>
      </w:r>
    </w:p>
    <w:p w14:paraId="5AFAD87C" w14:textId="77777777" w:rsidR="009A72D1" w:rsidRPr="00B615D2" w:rsidRDefault="009A72D1">
      <w:pPr>
        <w:rPr>
          <w:rFonts w:ascii="Avenir Book" w:eastAsiaTheme="majorEastAsia" w:hAnsi="Avenir Book" w:cstheme="majorBidi"/>
          <w:color w:val="3F691E"/>
          <w:lang w:val="en-US"/>
        </w:rPr>
      </w:pPr>
    </w:p>
    <w:p w14:paraId="2A5EF806" w14:textId="469985E8" w:rsidR="007F6A12" w:rsidRPr="00B615D2" w:rsidRDefault="009A72D1">
      <w:pPr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</w:pPr>
      <w:r w:rsidRPr="00B615D2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 xml:space="preserve">European Commission Selected KDPOF </w:t>
      </w:r>
      <w:r w:rsidR="006242DB" w:rsidRPr="00B615D2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>along with</w:t>
      </w:r>
      <w:r w:rsidRPr="00B615D2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 xml:space="preserve"> </w:t>
      </w:r>
      <w:r w:rsidR="00B615D2" w:rsidRPr="00B615D2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>Three</w:t>
      </w:r>
      <w:r w:rsidRPr="00B615D2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 xml:space="preserve"> Spanish Companies Getting Access to the 8.1 </w:t>
      </w:r>
      <w:r w:rsidR="00223B4E" w:rsidRPr="00B615D2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>billion</w:t>
      </w:r>
      <w:r w:rsidRPr="00B615D2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 xml:space="preserve"> Euro Investment IPCEI for Chip Development</w:t>
      </w:r>
    </w:p>
    <w:p w14:paraId="307049DD" w14:textId="77777777" w:rsidR="000447B2" w:rsidRPr="00B615D2" w:rsidRDefault="000447B2">
      <w:pPr>
        <w:rPr>
          <w:lang w:val="en-US"/>
        </w:rPr>
      </w:pPr>
    </w:p>
    <w:p w14:paraId="653BB46C" w14:textId="77777777" w:rsidR="00DB3CCC" w:rsidRPr="00B615D2" w:rsidRDefault="00BE2891" w:rsidP="009A72D1">
      <w:pPr>
        <w:pStyle w:val="Listenabsatz"/>
        <w:rPr>
          <w:rStyle w:val="UntertitelZchn"/>
        </w:rPr>
      </w:pPr>
      <w:r w:rsidRPr="00B615D2">
        <w:rPr>
          <w:rStyle w:val="UntertitelZchn"/>
        </w:rPr>
        <w:t xml:space="preserve">Madrid (Spain) – KDPOF (leading supplier for </w:t>
      </w:r>
      <w:r w:rsidR="00DE514E" w:rsidRPr="00B615D2">
        <w:rPr>
          <w:rStyle w:val="UntertitelZchn"/>
        </w:rPr>
        <w:t>high-speed</w:t>
      </w:r>
      <w:r w:rsidRPr="00B615D2">
        <w:rPr>
          <w:rStyle w:val="UntertitelZchn"/>
        </w:rPr>
        <w:t xml:space="preserve"> connectivity over fiber optics in harsh environments) </w:t>
      </w:r>
      <w:r w:rsidR="009A72D1" w:rsidRPr="00B615D2">
        <w:rPr>
          <w:rStyle w:val="UntertitelZchn"/>
        </w:rPr>
        <w:t xml:space="preserve">proudly announced that the European Commission has granted access to the 8.1 billion European investment for their projected packaging plant for optoelectronic devices in Spain. </w:t>
      </w:r>
    </w:p>
    <w:p w14:paraId="21AD4CF2" w14:textId="0AB2FDCF" w:rsidR="00DB3CCC" w:rsidRPr="00B615D2" w:rsidRDefault="009A72D1" w:rsidP="009A72D1">
      <w:pPr>
        <w:pStyle w:val="Listenabsatz"/>
        <w:rPr>
          <w:rStyle w:val="UntertitelZchn"/>
          <w:i/>
          <w:iCs/>
          <w:color w:val="595959" w:themeColor="text1" w:themeTint="A6"/>
        </w:rPr>
      </w:pPr>
      <w:r w:rsidRPr="00B615D2">
        <w:rPr>
          <w:rStyle w:val="UntertitelZchn"/>
          <w:i/>
          <w:iCs/>
          <w:color w:val="595959" w:themeColor="text1" w:themeTint="A6"/>
        </w:rPr>
        <w:t>“</w:t>
      </w:r>
      <w:r w:rsidR="00E022E4" w:rsidRPr="00B615D2">
        <w:rPr>
          <w:rStyle w:val="UntertitelZchn"/>
          <w:i/>
          <w:iCs/>
          <w:color w:val="595959" w:themeColor="text1" w:themeTint="A6"/>
        </w:rPr>
        <w:t>The f</w:t>
      </w:r>
      <w:r w:rsidR="00EB3BF1" w:rsidRPr="00B615D2">
        <w:rPr>
          <w:rStyle w:val="UntertitelZchn"/>
          <w:i/>
          <w:iCs/>
          <w:color w:val="595959" w:themeColor="text1" w:themeTint="A6"/>
        </w:rPr>
        <w:t>unding</w:t>
      </w:r>
      <w:r w:rsidR="00E022E4" w:rsidRPr="00B615D2">
        <w:rPr>
          <w:rStyle w:val="UntertitelZchn"/>
          <w:i/>
          <w:iCs/>
          <w:color w:val="595959" w:themeColor="text1" w:themeTint="A6"/>
        </w:rPr>
        <w:t xml:space="preserve"> supports us in making </w:t>
      </w:r>
      <w:r w:rsidR="00EB3BF1" w:rsidRPr="00B615D2">
        <w:rPr>
          <w:rStyle w:val="UntertitelZchn"/>
          <w:i/>
          <w:iCs/>
          <w:color w:val="595959" w:themeColor="text1" w:themeTint="A6"/>
        </w:rPr>
        <w:t xml:space="preserve">our plans of manufacturing ICs in Europe </w:t>
      </w:r>
      <w:r w:rsidR="00E022E4" w:rsidRPr="00B615D2">
        <w:rPr>
          <w:rStyle w:val="UntertitelZchn"/>
          <w:i/>
          <w:iCs/>
          <w:color w:val="595959" w:themeColor="text1" w:themeTint="A6"/>
        </w:rPr>
        <w:t>come true</w:t>
      </w:r>
      <w:r w:rsidR="00EB3BF1" w:rsidRPr="00B615D2">
        <w:rPr>
          <w:rStyle w:val="UntertitelZchn"/>
          <w:i/>
          <w:iCs/>
          <w:color w:val="595959" w:themeColor="text1" w:themeTint="A6"/>
        </w:rPr>
        <w:t xml:space="preserve"> in the near future</w:t>
      </w:r>
      <w:r w:rsidR="00EB3BF1" w:rsidRPr="00B615D2">
        <w:rPr>
          <w:rStyle w:val="UntertitelZchn"/>
          <w:color w:val="595959" w:themeColor="text1" w:themeTint="A6"/>
        </w:rPr>
        <w:t xml:space="preserve">,” stated Carlos Pardo, CEO and Co-founder of KDPOF. </w:t>
      </w:r>
      <w:r w:rsidR="00EB3BF1" w:rsidRPr="00B615D2">
        <w:rPr>
          <w:rStyle w:val="UntertitelZchn"/>
          <w:i/>
          <w:iCs/>
          <w:color w:val="595959" w:themeColor="text1" w:themeTint="A6"/>
        </w:rPr>
        <w:t>“</w:t>
      </w:r>
      <w:r w:rsidR="00E6550D" w:rsidRPr="00B615D2">
        <w:rPr>
          <w:rStyle w:val="UntertitelZchn"/>
          <w:i/>
          <w:iCs/>
          <w:color w:val="595959" w:themeColor="text1" w:themeTint="A6"/>
        </w:rPr>
        <w:t>Europe</w:t>
      </w:r>
      <w:r w:rsidR="00E022E4" w:rsidRPr="00B615D2">
        <w:rPr>
          <w:rStyle w:val="UntertitelZchn"/>
          <w:i/>
          <w:iCs/>
          <w:color w:val="595959" w:themeColor="text1" w:themeTint="A6"/>
        </w:rPr>
        <w:t>an fabs</w:t>
      </w:r>
      <w:r w:rsidR="0024566B" w:rsidRPr="00B615D2">
        <w:rPr>
          <w:rStyle w:val="UntertitelZchn"/>
          <w:i/>
          <w:iCs/>
          <w:color w:val="595959" w:themeColor="text1" w:themeTint="A6"/>
        </w:rPr>
        <w:t xml:space="preserve"> only</w:t>
      </w:r>
      <w:r w:rsidR="00E6550D" w:rsidRPr="00B615D2">
        <w:rPr>
          <w:rStyle w:val="UntertitelZchn"/>
          <w:i/>
          <w:iCs/>
          <w:color w:val="595959" w:themeColor="text1" w:themeTint="A6"/>
        </w:rPr>
        <w:t xml:space="preserve"> manufacture</w:t>
      </w:r>
      <w:r w:rsidR="00E022E4" w:rsidRPr="00B615D2">
        <w:rPr>
          <w:rStyle w:val="UntertitelZchn"/>
          <w:i/>
          <w:iCs/>
          <w:color w:val="595959" w:themeColor="text1" w:themeTint="A6"/>
        </w:rPr>
        <w:t xml:space="preserve"> </w:t>
      </w:r>
      <w:r w:rsidR="00E6550D" w:rsidRPr="00B615D2">
        <w:rPr>
          <w:rStyle w:val="UntertitelZchn"/>
          <w:i/>
          <w:iCs/>
          <w:color w:val="595959" w:themeColor="text1" w:themeTint="A6"/>
        </w:rPr>
        <w:t xml:space="preserve">approximately 10 </w:t>
      </w:r>
      <w:r w:rsidR="00A7003C" w:rsidRPr="00B615D2">
        <w:rPr>
          <w:rStyle w:val="UntertitelZchn"/>
          <w:i/>
          <w:iCs/>
          <w:color w:val="595959" w:themeColor="text1" w:themeTint="A6"/>
        </w:rPr>
        <w:t>percent</w:t>
      </w:r>
      <w:r w:rsidR="00E6550D" w:rsidRPr="00B615D2">
        <w:rPr>
          <w:rStyle w:val="UntertitelZchn"/>
          <w:i/>
          <w:iCs/>
          <w:color w:val="595959" w:themeColor="text1" w:themeTint="A6"/>
        </w:rPr>
        <w:t xml:space="preserve"> of semiconductors</w:t>
      </w:r>
      <w:r w:rsidR="00E022E4" w:rsidRPr="00B615D2">
        <w:rPr>
          <w:rStyle w:val="UntertitelZchn"/>
          <w:i/>
          <w:iCs/>
          <w:color w:val="595959" w:themeColor="text1" w:themeTint="A6"/>
        </w:rPr>
        <w:t xml:space="preserve"> worldwide</w:t>
      </w:r>
      <w:r w:rsidR="00E6550D" w:rsidRPr="00B615D2">
        <w:rPr>
          <w:rStyle w:val="UntertitelZchn"/>
          <w:i/>
          <w:iCs/>
          <w:color w:val="595959" w:themeColor="text1" w:themeTint="A6"/>
        </w:rPr>
        <w:t xml:space="preserve">, making us dependent on Asia and the United States. We will </w:t>
      </w:r>
      <w:r w:rsidR="00030B28" w:rsidRPr="00B615D2">
        <w:rPr>
          <w:rStyle w:val="UntertitelZchn"/>
          <w:i/>
          <w:iCs/>
          <w:color w:val="595959" w:themeColor="text1" w:themeTint="A6"/>
        </w:rPr>
        <w:t>pioneer the</w:t>
      </w:r>
      <w:r w:rsidR="00E6550D" w:rsidRPr="00B615D2">
        <w:rPr>
          <w:rStyle w:val="UntertitelZchn"/>
          <w:i/>
          <w:iCs/>
          <w:color w:val="595959" w:themeColor="text1" w:themeTint="A6"/>
        </w:rPr>
        <w:t xml:space="preserve"> manufacturing</w:t>
      </w:r>
      <w:r w:rsidR="00030B28" w:rsidRPr="00B615D2">
        <w:rPr>
          <w:rStyle w:val="UntertitelZchn"/>
          <w:i/>
          <w:iCs/>
          <w:color w:val="595959" w:themeColor="text1" w:themeTint="A6"/>
        </w:rPr>
        <w:t xml:space="preserve"> of</w:t>
      </w:r>
      <w:r w:rsidR="00E6550D" w:rsidRPr="00B615D2">
        <w:rPr>
          <w:rStyle w:val="UntertitelZchn"/>
          <w:i/>
          <w:iCs/>
          <w:color w:val="595959" w:themeColor="text1" w:themeTint="A6"/>
        </w:rPr>
        <w:t xml:space="preserve"> automotive optoelectronics in Spain </w:t>
      </w:r>
      <w:r w:rsidR="00176E78" w:rsidRPr="00B615D2">
        <w:rPr>
          <w:rStyle w:val="UntertitelZchn"/>
          <w:i/>
          <w:iCs/>
          <w:color w:val="595959" w:themeColor="text1" w:themeTint="A6"/>
        </w:rPr>
        <w:t>in high volume</w:t>
      </w:r>
      <w:r w:rsidR="0024566B" w:rsidRPr="00B615D2">
        <w:rPr>
          <w:rStyle w:val="UntertitelZchn"/>
          <w:i/>
          <w:iCs/>
          <w:color w:val="595959" w:themeColor="text1" w:themeTint="A6"/>
        </w:rPr>
        <w:t>,</w:t>
      </w:r>
      <w:r w:rsidR="00176E78" w:rsidRPr="00B615D2">
        <w:rPr>
          <w:rStyle w:val="UntertitelZchn"/>
          <w:i/>
          <w:iCs/>
          <w:color w:val="595959" w:themeColor="text1" w:themeTint="A6"/>
        </w:rPr>
        <w:t xml:space="preserve"> thus</w:t>
      </w:r>
      <w:r w:rsidR="00E6550D" w:rsidRPr="00B615D2">
        <w:rPr>
          <w:rStyle w:val="UntertitelZchn"/>
          <w:i/>
          <w:iCs/>
          <w:color w:val="595959" w:themeColor="text1" w:themeTint="A6"/>
        </w:rPr>
        <w:t xml:space="preserve"> reducing this dependency.” </w:t>
      </w:r>
    </w:p>
    <w:p w14:paraId="7AEAF7CD" w14:textId="2546CF75" w:rsidR="00A7003C" w:rsidRPr="00B615D2" w:rsidRDefault="00A4264B" w:rsidP="009A72D1">
      <w:pPr>
        <w:pStyle w:val="Listenabsatz"/>
        <w:rPr>
          <w:rStyle w:val="UntertitelZchn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032242" wp14:editId="40B0A52C">
                <wp:simplePos x="0" y="0"/>
                <wp:positionH relativeFrom="column">
                  <wp:posOffset>3175</wp:posOffset>
                </wp:positionH>
                <wp:positionV relativeFrom="paragraph">
                  <wp:posOffset>2027767</wp:posOffset>
                </wp:positionV>
                <wp:extent cx="2870835" cy="49911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8CC4E" w14:textId="4A6ACADF" w:rsidR="00A4264B" w:rsidRPr="00391224" w:rsidRDefault="00A4264B" w:rsidP="00A4264B">
                            <w:pPr>
                              <w:jc w:val="center"/>
                              <w:rPr>
                                <w:rStyle w:val="SchwacheHervorhebung"/>
                              </w:rPr>
                            </w:pPr>
                            <w:r w:rsidRPr="00391224">
                              <w:rPr>
                                <w:rStyle w:val="SchwacheHervorhebung"/>
                              </w:rPr>
                              <w:t xml:space="preserve">Image 1: </w:t>
                            </w:r>
                            <w:r w:rsidRPr="00A4264B">
                              <w:rPr>
                                <w:rStyle w:val="SchwacheHervorhebung"/>
                              </w:rPr>
                              <w:t xml:space="preserve">KDPOF receives IPCEI investments to build an optoelectronics packaging plant in </w:t>
                            </w:r>
                            <w:proofErr w:type="gramStart"/>
                            <w:r w:rsidRPr="00A4264B">
                              <w:rPr>
                                <w:rStyle w:val="SchwacheHervorhebung"/>
                              </w:rPr>
                              <w:t>Spain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3224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.25pt;margin-top:159.65pt;width:226.05pt;height:3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" filled="f" stroked="f" strokeweight=".5pt">
                <v:textbox>
                  <w:txbxContent>
                    <w:p w14:paraId="03B8CC4E" w14:textId="4A6ACADF" w:rsidR="00A4264B" w:rsidRPr="00391224" w:rsidRDefault="00A4264B" w:rsidP="00A4264B">
                      <w:pPr>
                        <w:jc w:val="center"/>
                        <w:rPr>
                          <w:rStyle w:val="SchwacheHervorhebung"/>
                        </w:rPr>
                      </w:pPr>
                      <w:r w:rsidRPr="00391224">
                        <w:rPr>
                          <w:rStyle w:val="SchwacheHervorhebung"/>
                        </w:rPr>
                        <w:t xml:space="preserve">Image 1: </w:t>
                      </w:r>
                      <w:r w:rsidRPr="00A4264B">
                        <w:rPr>
                          <w:rStyle w:val="SchwacheHervorhebung"/>
                        </w:rPr>
                        <w:t xml:space="preserve">KDPOF receives IPCEI investments to build an optoelectronics packaging plant in </w:t>
                      </w:r>
                      <w:proofErr w:type="gramStart"/>
                      <w:r w:rsidRPr="00A4264B">
                        <w:rPr>
                          <w:rStyle w:val="SchwacheHervorhebung"/>
                        </w:rPr>
                        <w:t>Spain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E05AF9A" wp14:editId="02D1D8FD">
            <wp:simplePos x="0" y="0"/>
            <wp:positionH relativeFrom="column">
              <wp:posOffset>3175</wp:posOffset>
            </wp:positionH>
            <wp:positionV relativeFrom="paragraph">
              <wp:posOffset>63077</wp:posOffset>
            </wp:positionV>
            <wp:extent cx="2870835" cy="1913255"/>
            <wp:effectExtent l="0" t="0" r="0" b="4445"/>
            <wp:wrapSquare wrapText="bothSides"/>
            <wp:docPr id="546418175" name="Grafik 1" descr="Ein Bild, das Screenshot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418175" name="Grafik 1" descr="Ein Bild, das Screenshot, Kreis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50D" w:rsidRPr="00B615D2">
        <w:rPr>
          <w:rStyle w:val="UntertitelZchn"/>
        </w:rPr>
        <w:t xml:space="preserve">Close to their headquarter in Tres Cantos, Madrid, KDPOF </w:t>
      </w:r>
      <w:r w:rsidR="00DB3CCC" w:rsidRPr="00B615D2">
        <w:rPr>
          <w:rStyle w:val="UntertitelZchn"/>
        </w:rPr>
        <w:t>is advancing</w:t>
      </w:r>
      <w:r w:rsidR="00547C8D" w:rsidRPr="00B615D2">
        <w:rPr>
          <w:rStyle w:val="UntertitelZchn"/>
        </w:rPr>
        <w:t xml:space="preserve"> a</w:t>
      </w:r>
      <w:r w:rsidR="00E6550D" w:rsidRPr="00B615D2">
        <w:rPr>
          <w:rStyle w:val="UntertitelZchn"/>
        </w:rPr>
        <w:t xml:space="preserve"> high</w:t>
      </w:r>
      <w:r w:rsidR="00547C8D" w:rsidRPr="00B615D2">
        <w:rPr>
          <w:rStyle w:val="UntertitelZchn"/>
        </w:rPr>
        <w:t>-</w:t>
      </w:r>
      <w:r w:rsidR="00E6550D" w:rsidRPr="00B615D2">
        <w:rPr>
          <w:rStyle w:val="UntertitelZchn"/>
        </w:rPr>
        <w:t>quality packaging factory for state-of-the-art optoelectronic devices.</w:t>
      </w:r>
      <w:r w:rsidR="00547C8D" w:rsidRPr="00B615D2">
        <w:rPr>
          <w:rStyle w:val="UntertitelZchn"/>
        </w:rPr>
        <w:t xml:space="preserve"> In addition, KDPOF is developing a new and innovative optoelectronics packaging technology. It will be applied for the first time </w:t>
      </w:r>
      <w:r w:rsidR="00FE16E4" w:rsidRPr="00B615D2">
        <w:rPr>
          <w:rStyle w:val="UntertitelZchn"/>
        </w:rPr>
        <w:t>to produce</w:t>
      </w:r>
      <w:r w:rsidR="00547C8D" w:rsidRPr="00B615D2">
        <w:rPr>
          <w:rStyle w:val="UntertitelZchn"/>
        </w:rPr>
        <w:t xml:space="preserve"> the upcoming </w:t>
      </w:r>
      <w:r w:rsidR="00FE16E4" w:rsidRPr="00B615D2">
        <w:rPr>
          <w:rStyle w:val="UntertitelZchn"/>
        </w:rPr>
        <w:t xml:space="preserve">transceiver IC for </w:t>
      </w:r>
      <w:r w:rsidR="00547C8D" w:rsidRPr="00B615D2">
        <w:rPr>
          <w:rStyle w:val="UntertitelZchn"/>
        </w:rPr>
        <w:t>high-speed automotive optical communications</w:t>
      </w:r>
      <w:r w:rsidR="00FE16E4" w:rsidRPr="00B615D2">
        <w:rPr>
          <w:rStyle w:val="UntertitelZchn"/>
        </w:rPr>
        <w:t xml:space="preserve">. </w:t>
      </w:r>
    </w:p>
    <w:p w14:paraId="5DD65C9A" w14:textId="289179EC" w:rsidR="00A7003C" w:rsidRPr="00B615D2" w:rsidRDefault="00A7003C" w:rsidP="009A72D1">
      <w:pPr>
        <w:pStyle w:val="Listenabsatz"/>
        <w:rPr>
          <w:rStyle w:val="UntertitelZchn"/>
        </w:rPr>
      </w:pPr>
      <w:r w:rsidRPr="00B615D2">
        <w:rPr>
          <w:rStyle w:val="UntertitelZchn"/>
        </w:rPr>
        <w:lastRenderedPageBreak/>
        <w:t>Incorporating AI</w:t>
      </w:r>
      <w:r w:rsidR="006242DB" w:rsidRPr="00B615D2">
        <w:rPr>
          <w:rStyle w:val="UntertitelZchn"/>
        </w:rPr>
        <w:t>,</w:t>
      </w:r>
      <w:r w:rsidRPr="00B615D2">
        <w:rPr>
          <w:rStyle w:val="UntertitelZchn"/>
        </w:rPr>
        <w:t xml:space="preserve"> sensors</w:t>
      </w:r>
      <w:r w:rsidR="00B615D2">
        <w:rPr>
          <w:rStyle w:val="UntertitelZchn"/>
        </w:rPr>
        <w:t>,</w:t>
      </w:r>
      <w:r w:rsidRPr="00B615D2">
        <w:rPr>
          <w:rStyle w:val="UntertitelZchn"/>
        </w:rPr>
        <w:t xml:space="preserve"> and processors in self-driving vehicles requires KDPOF's technology to interconnect all components robustly and inexpensively</w:t>
      </w:r>
      <w:r w:rsidR="00DB3CCC" w:rsidRPr="00B615D2">
        <w:rPr>
          <w:rStyle w:val="UntertitelZchn"/>
        </w:rPr>
        <w:t xml:space="preserve"> using fiber optic links within the vehicle.</w:t>
      </w:r>
      <w:r w:rsidRPr="00B615D2">
        <w:rPr>
          <w:rStyle w:val="UntertitelZchn"/>
        </w:rPr>
        <w:t xml:space="preserve"> </w:t>
      </w:r>
      <w:r w:rsidRPr="00B615D2">
        <w:rPr>
          <w:rFonts w:ascii="Avenir-Book" w:hAnsi="Avenir-Book" w:cs="Calibri"/>
          <w:color w:val="000000"/>
        </w:rPr>
        <w:t>Since 2014</w:t>
      </w:r>
      <w:r w:rsidR="00B615D2">
        <w:rPr>
          <w:rFonts w:ascii="Avenir-Book" w:hAnsi="Avenir-Book" w:cs="Calibri"/>
          <w:color w:val="000000"/>
        </w:rPr>
        <w:t>,</w:t>
      </w:r>
      <w:r w:rsidRPr="00B615D2">
        <w:rPr>
          <w:rFonts w:ascii="Avenir-Book" w:hAnsi="Avenir-Book" w:cs="Calibri"/>
          <w:color w:val="000000"/>
        </w:rPr>
        <w:t xml:space="preserve"> with the launch of the </w:t>
      </w:r>
      <w:r w:rsidR="006242DB" w:rsidRPr="00B615D2">
        <w:rPr>
          <w:rFonts w:ascii="Avenir-Book" w:hAnsi="Avenir-Book" w:cs="Calibri"/>
          <w:color w:val="000000"/>
        </w:rPr>
        <w:t xml:space="preserve">first </w:t>
      </w:r>
      <w:r w:rsidRPr="00B615D2">
        <w:rPr>
          <w:rFonts w:ascii="Avenir-Book" w:hAnsi="Avenir-Book" w:cs="Calibri"/>
          <w:color w:val="000000"/>
        </w:rPr>
        <w:t xml:space="preserve">transceiver, KDPOF </w:t>
      </w:r>
      <w:r w:rsidR="00AF0324">
        <w:rPr>
          <w:rFonts w:ascii="Avenir-Book" w:hAnsi="Avenir-Book" w:cs="Calibri"/>
          <w:color w:val="000000"/>
        </w:rPr>
        <w:t>leads</w:t>
      </w:r>
      <w:r w:rsidRPr="00B615D2">
        <w:rPr>
          <w:rFonts w:ascii="Avenir-Book" w:hAnsi="Avenir-Book" w:cs="Calibri"/>
          <w:color w:val="000000"/>
        </w:rPr>
        <w:t xml:space="preserve"> high-speed optical communications for </w:t>
      </w:r>
      <w:r w:rsidR="00B615D2">
        <w:rPr>
          <w:rFonts w:ascii="Avenir-Book" w:hAnsi="Avenir-Book" w:cs="Calibri"/>
          <w:color w:val="000000"/>
        </w:rPr>
        <w:t xml:space="preserve">the </w:t>
      </w:r>
      <w:r w:rsidRPr="00B615D2">
        <w:rPr>
          <w:rFonts w:ascii="Avenir-Book" w:hAnsi="Avenir-Book" w:cs="Calibri"/>
          <w:color w:val="000000"/>
        </w:rPr>
        <w:t>automotive industry and has international clients like Daimler.</w:t>
      </w:r>
      <w:r w:rsidRPr="00B615D2">
        <w:rPr>
          <w:rFonts w:ascii="Avenir-Book" w:hAnsi="Avenir-Book" w:cs="Calibri"/>
          <w:color w:val="000000"/>
          <w:sz w:val="22"/>
          <w:szCs w:val="22"/>
        </w:rPr>
        <w:t> </w:t>
      </w:r>
    </w:p>
    <w:p w14:paraId="5BC72981" w14:textId="2C3C4AC3" w:rsidR="00176E78" w:rsidRPr="00B615D2" w:rsidRDefault="00DB3CCC" w:rsidP="00176E78">
      <w:pPr>
        <w:pStyle w:val="Listenabsatz"/>
        <w:rPr>
          <w:rStyle w:val="UntertitelZchn"/>
          <w:color w:val="3F691E"/>
          <w:sz w:val="30"/>
          <w:szCs w:val="30"/>
        </w:rPr>
      </w:pPr>
      <w:r w:rsidRPr="00B615D2">
        <w:rPr>
          <w:rStyle w:val="UntertitelZchn"/>
          <w:color w:val="3F691E"/>
          <w:sz w:val="30"/>
          <w:szCs w:val="30"/>
        </w:rPr>
        <w:t xml:space="preserve">IC </w:t>
      </w:r>
      <w:r w:rsidR="00176E78" w:rsidRPr="00B615D2">
        <w:rPr>
          <w:rStyle w:val="UntertitelZchn"/>
          <w:color w:val="3F691E"/>
          <w:sz w:val="30"/>
          <w:szCs w:val="30"/>
        </w:rPr>
        <w:t>Manufacturing: Silicon Wafer, Assembly</w:t>
      </w:r>
      <w:r w:rsidR="00FC3D49" w:rsidRPr="00B615D2">
        <w:rPr>
          <w:rStyle w:val="UntertitelZchn"/>
          <w:color w:val="3F691E"/>
          <w:sz w:val="30"/>
          <w:szCs w:val="30"/>
        </w:rPr>
        <w:t xml:space="preserve"> and </w:t>
      </w:r>
      <w:r w:rsidR="00176E78" w:rsidRPr="00B615D2">
        <w:rPr>
          <w:rStyle w:val="UntertitelZchn"/>
          <w:color w:val="3F691E"/>
          <w:sz w:val="30"/>
          <w:szCs w:val="30"/>
        </w:rPr>
        <w:t>Testing</w:t>
      </w:r>
    </w:p>
    <w:p w14:paraId="0290259D" w14:textId="27DE9C5C" w:rsidR="00176E78" w:rsidRPr="00B615D2" w:rsidRDefault="00176E78" w:rsidP="00176E78">
      <w:pPr>
        <w:pStyle w:val="Listenabsatz"/>
        <w:rPr>
          <w:rStyle w:val="UntertitelZchn"/>
        </w:rPr>
      </w:pPr>
      <w:r w:rsidRPr="00B615D2">
        <w:rPr>
          <w:rStyle w:val="UntertitelZchn"/>
        </w:rPr>
        <w:t>The manufacture of a chip consists of three fundamental processes</w:t>
      </w:r>
      <w:r w:rsidR="00C37ED7" w:rsidRPr="00B615D2">
        <w:rPr>
          <w:rStyle w:val="UntertitelZchn"/>
        </w:rPr>
        <w:t>:</w:t>
      </w:r>
      <w:r w:rsidRPr="00B615D2">
        <w:rPr>
          <w:rStyle w:val="UntertitelZchn"/>
        </w:rPr>
        <w:t xml:space="preserve"> the first is the creation of a silicon wafer that serves as the basis for the microchip, the second is the assembly</w:t>
      </w:r>
      <w:r w:rsidR="0024566B" w:rsidRPr="00B615D2">
        <w:rPr>
          <w:rStyle w:val="UntertitelZchn"/>
        </w:rPr>
        <w:t>,</w:t>
      </w:r>
      <w:r w:rsidRPr="00B615D2">
        <w:rPr>
          <w:rStyle w:val="UntertitelZchn"/>
        </w:rPr>
        <w:t xml:space="preserve"> and the third is the testing to </w:t>
      </w:r>
      <w:r w:rsidR="00FC3D49" w:rsidRPr="00B615D2">
        <w:rPr>
          <w:rStyle w:val="UntertitelZchn"/>
        </w:rPr>
        <w:t>ensure quality</w:t>
      </w:r>
      <w:r w:rsidRPr="00B615D2">
        <w:rPr>
          <w:rStyle w:val="UntertitelZchn"/>
        </w:rPr>
        <w:t>. It is these last two steps that KDPOF bring</w:t>
      </w:r>
      <w:r w:rsidR="00DB3CCC" w:rsidRPr="00B615D2">
        <w:rPr>
          <w:rStyle w:val="UntertitelZchn"/>
        </w:rPr>
        <w:t>s</w:t>
      </w:r>
      <w:r w:rsidRPr="00B615D2">
        <w:rPr>
          <w:rStyle w:val="UntertitelZchn"/>
        </w:rPr>
        <w:t xml:space="preserve"> to Tres Cantos.</w:t>
      </w:r>
    </w:p>
    <w:p w14:paraId="41F44EED" w14:textId="37737946" w:rsidR="00097EC5" w:rsidRPr="00B615D2" w:rsidRDefault="00097EC5" w:rsidP="00097EC5">
      <w:pPr>
        <w:pStyle w:val="Listenabsatz"/>
        <w:rPr>
          <w:rStyle w:val="UntertitelZchn"/>
          <w:i/>
          <w:iCs/>
          <w:color w:val="595959" w:themeColor="text1" w:themeTint="A6"/>
        </w:rPr>
      </w:pPr>
      <w:r w:rsidRPr="00B615D2">
        <w:rPr>
          <w:rStyle w:val="UntertitelZchn"/>
          <w:i/>
          <w:iCs/>
          <w:color w:val="595959" w:themeColor="text1" w:themeTint="A6"/>
        </w:rPr>
        <w:t>“The manufacturing of the silicon wafer is a process that requires very large volumes to be profitable</w:t>
      </w:r>
      <w:r w:rsidR="0024566B" w:rsidRPr="00B615D2">
        <w:rPr>
          <w:rStyle w:val="UntertitelZchn"/>
          <w:i/>
          <w:iCs/>
          <w:color w:val="595959" w:themeColor="text1" w:themeTint="A6"/>
        </w:rPr>
        <w:t>,</w:t>
      </w:r>
      <w:r w:rsidRPr="00B615D2">
        <w:rPr>
          <w:rStyle w:val="UntertitelZchn"/>
          <w:i/>
          <w:iCs/>
          <w:color w:val="595959" w:themeColor="text1" w:themeTint="A6"/>
        </w:rPr>
        <w:t xml:space="preserve"> and</w:t>
      </w:r>
      <w:r w:rsidR="0024566B" w:rsidRPr="00B615D2">
        <w:rPr>
          <w:rStyle w:val="UntertitelZchn"/>
          <w:i/>
          <w:iCs/>
          <w:color w:val="595959" w:themeColor="text1" w:themeTint="A6"/>
        </w:rPr>
        <w:t xml:space="preserve"> for</w:t>
      </w:r>
      <w:r w:rsidRPr="00B615D2">
        <w:rPr>
          <w:rStyle w:val="UntertitelZchn"/>
          <w:i/>
          <w:iCs/>
          <w:color w:val="595959" w:themeColor="text1" w:themeTint="A6"/>
        </w:rPr>
        <w:t xml:space="preserve"> a small company</w:t>
      </w:r>
      <w:r w:rsidR="0024566B" w:rsidRPr="00B615D2">
        <w:rPr>
          <w:rStyle w:val="UntertitelZchn"/>
          <w:i/>
          <w:iCs/>
          <w:color w:val="595959" w:themeColor="text1" w:themeTint="A6"/>
        </w:rPr>
        <w:t xml:space="preserve"> it</w:t>
      </w:r>
      <w:r w:rsidRPr="00B615D2">
        <w:rPr>
          <w:rStyle w:val="UntertitelZchn"/>
          <w:i/>
          <w:iCs/>
          <w:color w:val="595959" w:themeColor="text1" w:themeTint="A6"/>
        </w:rPr>
        <w:t xml:space="preserve"> can hardly be profitable,” </w:t>
      </w:r>
      <w:r w:rsidRPr="00B615D2">
        <w:rPr>
          <w:rStyle w:val="UntertitelZchn"/>
          <w:color w:val="595959" w:themeColor="text1" w:themeTint="A6"/>
        </w:rPr>
        <w:t xml:space="preserve">added Carlos Pardo. </w:t>
      </w:r>
      <w:r w:rsidRPr="00B615D2">
        <w:rPr>
          <w:rStyle w:val="UntertitelZchn"/>
          <w:i/>
          <w:iCs/>
          <w:color w:val="595959" w:themeColor="text1" w:themeTint="A6"/>
        </w:rPr>
        <w:t xml:space="preserve">“For the latter two phases, which are packaging and testing, the machines needed are relatively inexpensive. These stages can be done </w:t>
      </w:r>
      <w:r w:rsidR="0024566B" w:rsidRPr="00B615D2">
        <w:rPr>
          <w:rStyle w:val="UntertitelZchn"/>
          <w:i/>
          <w:iCs/>
          <w:color w:val="595959" w:themeColor="text1" w:themeTint="A6"/>
        </w:rPr>
        <w:t>at</w:t>
      </w:r>
      <w:r w:rsidRPr="00B615D2">
        <w:rPr>
          <w:rStyle w:val="UntertitelZchn"/>
          <w:i/>
          <w:iCs/>
          <w:color w:val="595959" w:themeColor="text1" w:themeTint="A6"/>
        </w:rPr>
        <w:t xml:space="preserve"> more reasonable volumes, as we have now in the automotive industry. We’re excited about building a</w:t>
      </w:r>
      <w:r w:rsidR="00FC3D49" w:rsidRPr="00B615D2">
        <w:rPr>
          <w:rStyle w:val="UntertitelZchn"/>
          <w:i/>
          <w:iCs/>
          <w:color w:val="595959" w:themeColor="text1" w:themeTint="A6"/>
        </w:rPr>
        <w:t xml:space="preserve">n encapsulation </w:t>
      </w:r>
      <w:r w:rsidRPr="00B615D2">
        <w:rPr>
          <w:rStyle w:val="UntertitelZchn"/>
          <w:i/>
          <w:iCs/>
          <w:color w:val="595959" w:themeColor="text1" w:themeTint="A6"/>
        </w:rPr>
        <w:t>and testing factory in Madrid for large volumes.”</w:t>
      </w:r>
    </w:p>
    <w:p w14:paraId="189A59F3" w14:textId="7F7CABD1" w:rsidR="000C6793" w:rsidRPr="00B615D2" w:rsidRDefault="00E022E4" w:rsidP="000C6793">
      <w:pPr>
        <w:pStyle w:val="berschrift1"/>
        <w:spacing w:after="300"/>
        <w:rPr>
          <w:b w:val="0"/>
          <w:bCs w:val="0"/>
          <w:sz w:val="30"/>
          <w:szCs w:val="30"/>
        </w:rPr>
      </w:pPr>
      <w:r w:rsidRPr="00B615D2">
        <w:rPr>
          <w:b w:val="0"/>
          <w:bCs w:val="0"/>
          <w:sz w:val="30"/>
          <w:szCs w:val="30"/>
        </w:rPr>
        <w:t>EU Funding for Microelectronics in Europe</w:t>
      </w:r>
      <w:r w:rsidR="00097EC5" w:rsidRPr="00B615D2">
        <w:rPr>
          <w:b w:val="0"/>
          <w:bCs w:val="0"/>
          <w:sz w:val="30"/>
          <w:szCs w:val="30"/>
        </w:rPr>
        <w:t xml:space="preserve"> </w:t>
      </w:r>
    </w:p>
    <w:p w14:paraId="17CA0BEB" w14:textId="77777777" w:rsidR="00A7003C" w:rsidRPr="00B615D2" w:rsidRDefault="00097EC5" w:rsidP="000C6793">
      <w:pPr>
        <w:autoSpaceDE w:val="0"/>
        <w:autoSpaceDN w:val="0"/>
        <w:adjustRightInd w:val="0"/>
        <w:spacing w:after="300"/>
        <w:jc w:val="both"/>
        <w:rPr>
          <w:rStyle w:val="UntertitelZchn"/>
          <w:rFonts w:eastAsiaTheme="minorHAnsi"/>
        </w:rPr>
      </w:pPr>
      <w:r w:rsidRPr="00B615D2">
        <w:rPr>
          <w:rStyle w:val="UntertitelZchn"/>
          <w:rFonts w:eastAsiaTheme="minorHAnsi"/>
        </w:rPr>
        <w:t xml:space="preserve">The </w:t>
      </w:r>
      <w:r w:rsidR="00C37ED7" w:rsidRPr="00B615D2">
        <w:rPr>
          <w:rStyle w:val="UntertitelZchn"/>
          <w:rFonts w:eastAsiaTheme="minorHAnsi"/>
        </w:rPr>
        <w:t xml:space="preserve">European </w:t>
      </w:r>
      <w:r w:rsidRPr="00B615D2">
        <w:rPr>
          <w:rStyle w:val="UntertitelZchn"/>
          <w:rFonts w:eastAsiaTheme="minorHAnsi"/>
        </w:rPr>
        <w:t xml:space="preserve">Commission has approved, under EU State aid rules, an “Important Project of Common European Interest” </w:t>
      </w:r>
      <w:r w:rsidR="0024566B" w:rsidRPr="00B615D2">
        <w:rPr>
          <w:rStyle w:val="UntertitelZchn"/>
          <w:rFonts w:eastAsiaTheme="minorHAnsi"/>
        </w:rPr>
        <w:t>(</w:t>
      </w:r>
      <w:r w:rsidRPr="00B615D2">
        <w:rPr>
          <w:rStyle w:val="UntertitelZchn"/>
          <w:rFonts w:eastAsiaTheme="minorHAnsi"/>
        </w:rPr>
        <w:t>IPCEI</w:t>
      </w:r>
      <w:r w:rsidR="0024566B" w:rsidRPr="00B615D2">
        <w:rPr>
          <w:rStyle w:val="UntertitelZchn"/>
          <w:rFonts w:eastAsiaTheme="minorHAnsi"/>
        </w:rPr>
        <w:t>)</w:t>
      </w:r>
      <w:r w:rsidRPr="00B615D2">
        <w:rPr>
          <w:rStyle w:val="UntertitelZchn"/>
          <w:rFonts w:eastAsiaTheme="minorHAnsi"/>
        </w:rPr>
        <w:t xml:space="preserve"> to support research, innovation and the first industrial deployment of microelectronics and communication technologies across the value chain. </w:t>
      </w:r>
    </w:p>
    <w:p w14:paraId="27016543" w14:textId="3F467A7E" w:rsidR="00A7003C" w:rsidRPr="00B615D2" w:rsidRDefault="005041AF" w:rsidP="000C6793">
      <w:pPr>
        <w:autoSpaceDE w:val="0"/>
        <w:autoSpaceDN w:val="0"/>
        <w:adjustRightInd w:val="0"/>
        <w:spacing w:after="300"/>
        <w:jc w:val="both"/>
        <w:rPr>
          <w:rStyle w:val="UntertitelZchn"/>
          <w:rFonts w:eastAsiaTheme="minorHAnsi"/>
        </w:rPr>
      </w:pPr>
      <w:r w:rsidRPr="00B615D2">
        <w:rPr>
          <w:rStyle w:val="UntertitelZchn"/>
          <w:rFonts w:eastAsiaTheme="minorHAnsi"/>
        </w:rPr>
        <w:t xml:space="preserve">The project, called “IPCEI ME/CT”, was jointly prepared and </w:t>
      </w:r>
      <w:r w:rsidR="00BC3085" w:rsidRPr="00B615D2">
        <w:rPr>
          <w:rStyle w:val="UntertitelZchn"/>
          <w:rFonts w:eastAsiaTheme="minorHAnsi"/>
        </w:rPr>
        <w:t>announced</w:t>
      </w:r>
      <w:r w:rsidRPr="00B615D2">
        <w:rPr>
          <w:rStyle w:val="UntertitelZchn"/>
          <w:rFonts w:eastAsiaTheme="minorHAnsi"/>
        </w:rPr>
        <w:t xml:space="preserve"> by fourteen </w:t>
      </w:r>
      <w:r w:rsidR="00C37ED7" w:rsidRPr="00B615D2">
        <w:rPr>
          <w:rStyle w:val="UntertitelZchn"/>
          <w:rFonts w:eastAsiaTheme="minorHAnsi"/>
        </w:rPr>
        <w:t>m</w:t>
      </w:r>
      <w:r w:rsidRPr="00B615D2">
        <w:rPr>
          <w:rStyle w:val="UntertitelZchn"/>
          <w:rFonts w:eastAsiaTheme="minorHAnsi"/>
        </w:rPr>
        <w:t xml:space="preserve">ember </w:t>
      </w:r>
      <w:r w:rsidR="00C37ED7" w:rsidRPr="00B615D2">
        <w:rPr>
          <w:rStyle w:val="UntertitelZchn"/>
          <w:rFonts w:eastAsiaTheme="minorHAnsi"/>
        </w:rPr>
        <w:t>s</w:t>
      </w:r>
      <w:r w:rsidRPr="00B615D2">
        <w:rPr>
          <w:rStyle w:val="UntertitelZchn"/>
          <w:rFonts w:eastAsiaTheme="minorHAnsi"/>
        </w:rPr>
        <w:t>tates: Austria, Czechia, Finland, France, Germany, Greece, Ireland, Italy, Malta, the Netherlands, Poland, Romania, Slovakia</w:t>
      </w:r>
      <w:r w:rsidR="00C37ED7" w:rsidRPr="00B615D2">
        <w:rPr>
          <w:rStyle w:val="UntertitelZchn"/>
          <w:rFonts w:eastAsiaTheme="minorHAnsi"/>
        </w:rPr>
        <w:t>,</w:t>
      </w:r>
      <w:r w:rsidRPr="00B615D2">
        <w:rPr>
          <w:rStyle w:val="UntertitelZchn"/>
          <w:rFonts w:eastAsiaTheme="minorHAnsi"/>
        </w:rPr>
        <w:t xml:space="preserve"> and Spain. </w:t>
      </w:r>
      <w:r w:rsidR="00C37ED7" w:rsidRPr="00B615D2">
        <w:rPr>
          <w:rStyle w:val="UntertitelZchn"/>
          <w:rFonts w:eastAsiaTheme="minorHAnsi"/>
        </w:rPr>
        <w:t>The member states will provide up to 8.1 billion Euro in public funding, which is expected to unlock</w:t>
      </w:r>
      <w:r w:rsidR="0024566B" w:rsidRPr="00B615D2">
        <w:rPr>
          <w:rStyle w:val="UntertitelZchn"/>
          <w:rFonts w:eastAsiaTheme="minorHAnsi"/>
        </w:rPr>
        <w:t xml:space="preserve"> an</w:t>
      </w:r>
      <w:r w:rsidR="00C37ED7" w:rsidRPr="00B615D2">
        <w:rPr>
          <w:rStyle w:val="UntertitelZchn"/>
          <w:rFonts w:eastAsiaTheme="minorHAnsi"/>
        </w:rPr>
        <w:t xml:space="preserve"> additional 13.7 billion Euro in private investments. </w:t>
      </w:r>
      <w:r w:rsidR="00F73D58" w:rsidRPr="00B615D2">
        <w:rPr>
          <w:rStyle w:val="UntertitelZchn"/>
          <w:rFonts w:eastAsiaTheme="minorHAnsi"/>
        </w:rPr>
        <w:t>There are 56 companies participat</w:t>
      </w:r>
      <w:r w:rsidR="0024566B" w:rsidRPr="00B615D2">
        <w:rPr>
          <w:rStyle w:val="UntertitelZchn"/>
          <w:rFonts w:eastAsiaTheme="minorHAnsi"/>
        </w:rPr>
        <w:t>ing</w:t>
      </w:r>
      <w:r w:rsidR="00F73D58" w:rsidRPr="00B615D2">
        <w:rPr>
          <w:rStyle w:val="UntertitelZchn"/>
          <w:rFonts w:eastAsiaTheme="minorHAnsi"/>
        </w:rPr>
        <w:t xml:space="preserve"> in this project. </w:t>
      </w:r>
    </w:p>
    <w:p w14:paraId="1E0D8210" w14:textId="200CD835" w:rsidR="009A72D1" w:rsidRPr="00B615D2" w:rsidRDefault="00F73D58" w:rsidP="000C6793">
      <w:pPr>
        <w:autoSpaceDE w:val="0"/>
        <w:autoSpaceDN w:val="0"/>
        <w:adjustRightInd w:val="0"/>
        <w:spacing w:after="300"/>
        <w:jc w:val="both"/>
        <w:rPr>
          <w:rFonts w:ascii="Avenir Book" w:hAnsi="Avenir Book" w:cs="Times New Roman"/>
          <w:spacing w:val="-1"/>
          <w:shd w:val="clear" w:color="auto" w:fill="FFFFFF"/>
          <w:lang w:val="en-US" w:eastAsia="es-ES_tradnl"/>
        </w:rPr>
      </w:pPr>
      <w:r w:rsidRPr="00B615D2">
        <w:rPr>
          <w:rStyle w:val="UntertitelZchn"/>
          <w:rFonts w:eastAsiaTheme="minorHAnsi"/>
        </w:rPr>
        <w:lastRenderedPageBreak/>
        <w:t>Among the Spanish companies are Innova IRV Microelectronics</w:t>
      </w:r>
      <w:r w:rsidR="00C04DCE" w:rsidRPr="00B615D2">
        <w:rPr>
          <w:rStyle w:val="UntertitelZchn"/>
          <w:rFonts w:eastAsiaTheme="minorHAnsi"/>
        </w:rPr>
        <w:t xml:space="preserve">, </w:t>
      </w:r>
      <w:r w:rsidRPr="00B615D2">
        <w:rPr>
          <w:rStyle w:val="UntertitelZchn"/>
          <w:rFonts w:eastAsiaTheme="minorHAnsi"/>
        </w:rPr>
        <w:t xml:space="preserve">KDPOF, </w:t>
      </w:r>
      <w:proofErr w:type="spellStart"/>
      <w:r w:rsidRPr="00B615D2">
        <w:rPr>
          <w:rStyle w:val="UntertitelZchn"/>
          <w:rFonts w:eastAsiaTheme="minorHAnsi"/>
        </w:rPr>
        <w:t>Openchip</w:t>
      </w:r>
      <w:proofErr w:type="spellEnd"/>
      <w:r w:rsidR="00B615D2">
        <w:rPr>
          <w:rStyle w:val="UntertitelZchn"/>
          <w:rFonts w:eastAsiaTheme="minorHAnsi"/>
        </w:rPr>
        <w:t>,</w:t>
      </w:r>
      <w:r w:rsidRPr="00B615D2">
        <w:rPr>
          <w:rStyle w:val="UntertitelZchn"/>
          <w:rFonts w:eastAsiaTheme="minorHAnsi"/>
        </w:rPr>
        <w:t xml:space="preserve"> and </w:t>
      </w:r>
      <w:proofErr w:type="spellStart"/>
      <w:r w:rsidRPr="00B615D2">
        <w:rPr>
          <w:rStyle w:val="UntertitelZchn"/>
          <w:rFonts w:eastAsiaTheme="minorHAnsi"/>
        </w:rPr>
        <w:t>Semidynamics</w:t>
      </w:r>
      <w:proofErr w:type="spellEnd"/>
      <w:r w:rsidRPr="00B615D2">
        <w:rPr>
          <w:rStyle w:val="UntertitelZchn"/>
          <w:rFonts w:eastAsiaTheme="minorHAnsi"/>
        </w:rPr>
        <w:t xml:space="preserve"> Technology Services. The proposal has a deadline of development </w:t>
      </w:r>
      <w:r w:rsidR="00C04DCE" w:rsidRPr="00B615D2">
        <w:rPr>
          <w:rStyle w:val="UntertitelZchn"/>
          <w:rFonts w:eastAsiaTheme="minorHAnsi"/>
        </w:rPr>
        <w:t>in</w:t>
      </w:r>
      <w:r w:rsidRPr="00B615D2">
        <w:rPr>
          <w:rStyle w:val="UntertitelZchn"/>
          <w:rFonts w:eastAsiaTheme="minorHAnsi"/>
        </w:rPr>
        <w:t xml:space="preserve"> 2032, although the intent is that the commercialization of products will take place</w:t>
      </w:r>
      <w:r w:rsidR="00EA578B" w:rsidRPr="00B615D2">
        <w:rPr>
          <w:rStyle w:val="UntertitelZchn"/>
          <w:rFonts w:eastAsiaTheme="minorHAnsi"/>
        </w:rPr>
        <w:t xml:space="preserve"> beginning in</w:t>
      </w:r>
      <w:r w:rsidRPr="00B615D2">
        <w:rPr>
          <w:rStyle w:val="UntertitelZchn"/>
          <w:rFonts w:eastAsiaTheme="minorHAnsi"/>
        </w:rPr>
        <w:t xml:space="preserve"> 2025. It is also expected that these 68 projects will generate a total of 8,700 direct jobs.</w:t>
      </w:r>
    </w:p>
    <w:p w14:paraId="1090FDD1" w14:textId="6F549A5B" w:rsidR="00C37ED7" w:rsidRPr="00B615D2" w:rsidRDefault="005C5276" w:rsidP="00A7003C">
      <w:pPr>
        <w:autoSpaceDE w:val="0"/>
        <w:autoSpaceDN w:val="0"/>
        <w:adjustRightInd w:val="0"/>
        <w:spacing w:after="300"/>
        <w:jc w:val="both"/>
        <w:rPr>
          <w:rFonts w:ascii="Avenir Book" w:hAnsi="Avenir Book" w:cs="Avenir Book"/>
          <w:color w:val="000000"/>
          <w:spacing w:val="-1"/>
          <w:kern w:val="1"/>
          <w:lang w:val="en-US"/>
        </w:rPr>
      </w:pPr>
      <w:r w:rsidRPr="00B615D2">
        <w:rPr>
          <w:rFonts w:ascii="Avenir Book" w:hAnsi="Avenir Book" w:cs="Avenir Book"/>
          <w:color w:val="000000"/>
          <w:spacing w:val="-1"/>
          <w:kern w:val="1"/>
          <w:lang w:val="en-US"/>
        </w:rPr>
        <w:t xml:space="preserve">Words: </w:t>
      </w:r>
      <w:r w:rsidR="001018E5" w:rsidRPr="00B615D2">
        <w:rPr>
          <w:rFonts w:ascii="Avenir Book" w:hAnsi="Avenir Book" w:cs="Avenir Book"/>
          <w:color w:val="000000"/>
          <w:spacing w:val="-1"/>
          <w:kern w:val="1"/>
          <w:lang w:val="en-US"/>
        </w:rPr>
        <w:t>5</w:t>
      </w:r>
      <w:r w:rsidR="00A4264B">
        <w:rPr>
          <w:rFonts w:ascii="Avenir Book" w:hAnsi="Avenir Book" w:cs="Avenir Book"/>
          <w:color w:val="000000"/>
          <w:spacing w:val="-1"/>
          <w:kern w:val="1"/>
          <w:lang w:val="en-US"/>
        </w:rPr>
        <w:t>42</w:t>
      </w:r>
    </w:p>
    <w:p w14:paraId="23594E25" w14:textId="42A2ADA7" w:rsidR="00920683" w:rsidRPr="00A4264B" w:rsidRDefault="00920683" w:rsidP="00DE4170">
      <w:pPr>
        <w:autoSpaceDE w:val="0"/>
        <w:autoSpaceDN w:val="0"/>
        <w:adjustRightInd w:val="0"/>
        <w:spacing w:after="300"/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</w:pPr>
      <w:r w:rsidRPr="00A4264B">
        <w:rPr>
          <w:rFonts w:ascii="Avenir Book" w:hAnsi="Avenir Book" w:cs="Avenir Book"/>
          <w:color w:val="000000"/>
          <w:spacing w:val="-1"/>
          <w:kern w:val="1"/>
          <w:lang w:val="en-US"/>
        </w:rPr>
        <w:t xml:space="preserve">More information </w:t>
      </w:r>
      <w:r w:rsidR="00E022E4" w:rsidRPr="00A4264B">
        <w:rPr>
          <w:rFonts w:ascii="Avenir Book" w:hAnsi="Avenir Book" w:cs="Avenir Book"/>
          <w:color w:val="000000"/>
          <w:spacing w:val="-1"/>
          <w:kern w:val="1"/>
          <w:lang w:val="en-US"/>
        </w:rPr>
        <w:t xml:space="preserve">about </w:t>
      </w:r>
      <w:r w:rsidR="00E022E4" w:rsidRPr="00A4264B">
        <w:rPr>
          <w:rStyle w:val="UntertitelZchn"/>
          <w:rFonts w:eastAsiaTheme="minorHAnsi"/>
        </w:rPr>
        <w:t>“IPCEI ME/CT”</w:t>
      </w:r>
      <w:r w:rsidRPr="00A4264B">
        <w:rPr>
          <w:rFonts w:ascii="Avenir Book" w:hAnsi="Avenir Book" w:cs="Avenir Book"/>
          <w:color w:val="000000"/>
          <w:spacing w:val="-1"/>
          <w:kern w:val="1"/>
          <w:lang w:val="en-US"/>
        </w:rPr>
        <w:t xml:space="preserve">: </w:t>
      </w:r>
      <w:hyperlink r:id="rId8" w:history="1">
        <w:r w:rsidRPr="00A4264B">
          <w:rPr>
            <w:rStyle w:val="Hyperlink"/>
            <w:rFonts w:ascii="Avenir Book" w:hAnsi="Avenir Book" w:cs="Avenir Book"/>
            <w:color w:val="0D0D0D" w:themeColor="text1" w:themeTint="F2"/>
            <w:spacing w:val="-1"/>
            <w:kern w:val="1"/>
            <w:lang w:val="en-US"/>
          </w:rPr>
          <w:t>https://ec.europa.eu/commission/presscorner/detail/en/IP_23_3087</w:t>
        </w:r>
      </w:hyperlink>
      <w:r w:rsidRPr="00A4264B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 </w:t>
      </w:r>
    </w:p>
    <w:p w14:paraId="52F700D9" w14:textId="75ECBA8E" w:rsidR="00C37ED7" w:rsidRPr="00B615D2" w:rsidRDefault="00BE2891" w:rsidP="00DE4170">
      <w:pPr>
        <w:autoSpaceDE w:val="0"/>
        <w:autoSpaceDN w:val="0"/>
        <w:adjustRightInd w:val="0"/>
        <w:spacing w:after="300"/>
        <w:jc w:val="both"/>
        <w:rPr>
          <w:rStyle w:val="Hervorhebung"/>
          <w:rFonts w:ascii="Avenir Book" w:hAnsi="Avenir Book" w:cs="Avenir Book"/>
          <w:color w:val="0D0D0D" w:themeColor="text1" w:themeTint="F2"/>
          <w:sz w:val="24"/>
          <w:szCs w:val="24"/>
        </w:rPr>
      </w:pPr>
      <w:r w:rsidRPr="00B615D2">
        <w:rPr>
          <w:rFonts w:ascii="Avenir Book" w:hAnsi="Avenir Book" w:cs="Avenir Book"/>
          <w:b/>
          <w:bCs/>
          <w:color w:val="0D0D0D" w:themeColor="text1" w:themeTint="F2"/>
          <w:spacing w:val="-1"/>
          <w:kern w:val="1"/>
          <w:lang w:val="en-US"/>
        </w:rPr>
        <w:t>Keywords:</w:t>
      </w:r>
      <w:r w:rsidRPr="00B615D2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 KDPOF, </w:t>
      </w:r>
      <w:r w:rsidR="00DE4170" w:rsidRPr="00B615D2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>IPCEI</w:t>
      </w:r>
      <w:r w:rsidR="00920683" w:rsidRPr="00B615D2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>, European commission</w:t>
      </w:r>
      <w:r w:rsidR="00572F30" w:rsidRPr="00B615D2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, </w:t>
      </w:r>
      <w:r w:rsidR="005818D6" w:rsidRPr="00B615D2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>packaging plant,</w:t>
      </w:r>
      <w:r w:rsidR="003E7AA1" w:rsidRPr="00B615D2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 microelectronics, optoelectronics,</w:t>
      </w:r>
      <w:r w:rsidR="005818D6" w:rsidRPr="00B615D2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 </w:t>
      </w:r>
      <w:r w:rsidR="00DE4170" w:rsidRPr="00B615D2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>IC</w:t>
      </w:r>
      <w:r w:rsidR="005818D6" w:rsidRPr="00B615D2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 testing, </w:t>
      </w:r>
      <w:r w:rsidRPr="00B615D2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>fiber optics, KD1053, KD9351,</w:t>
      </w:r>
      <w:r w:rsidR="00F332FB" w:rsidRPr="00B615D2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 KD7251,</w:t>
      </w:r>
      <w:r w:rsidRPr="00B615D2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 gigabit, automotive, automotive Ethernet, in-vehicle connectivity, automotive network, </w:t>
      </w:r>
      <w:r w:rsidR="00920683" w:rsidRPr="00B615D2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AI, artificial intelligence, </w:t>
      </w:r>
      <w:r w:rsidRPr="00B615D2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>autonomous vehicle, automated driving, connected vehicles, EMC, EMC-safe, photonics, multi-gigabit</w:t>
      </w:r>
      <w:r w:rsidR="00701E07" w:rsidRPr="00B615D2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>,</w:t>
      </w:r>
      <w:r w:rsidR="006E25FC" w:rsidRPr="00B615D2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 </w:t>
      </w:r>
      <w:r w:rsidR="00920683" w:rsidRPr="00B615D2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>Carlos Pardo</w:t>
      </w:r>
    </w:p>
    <w:p w14:paraId="7DC30A11" w14:textId="79692D2D" w:rsidR="007F6A12" w:rsidRPr="00B615D2" w:rsidRDefault="00BE2891" w:rsidP="000B3BB4">
      <w:pPr>
        <w:autoSpaceDE w:val="0"/>
        <w:autoSpaceDN w:val="0"/>
        <w:adjustRightInd w:val="0"/>
        <w:spacing w:after="160"/>
        <w:jc w:val="both"/>
        <w:rPr>
          <w:rStyle w:val="Hervorhebung"/>
          <w:rFonts w:ascii="Avenir Book" w:hAnsi="Avenir Book"/>
          <w:b/>
          <w:bCs/>
          <w:color w:val="0D0D0D" w:themeColor="text1" w:themeTint="F2"/>
        </w:rPr>
      </w:pPr>
      <w:r w:rsidRPr="00B615D2">
        <w:rPr>
          <w:rStyle w:val="Hervorhebung"/>
          <w:rFonts w:ascii="Avenir Book" w:hAnsi="Avenir Book"/>
          <w:b/>
          <w:bCs/>
          <w:color w:val="0D0D0D" w:themeColor="text1" w:themeTint="F2"/>
        </w:rPr>
        <w:t>Images</w:t>
      </w:r>
    </w:p>
    <w:p w14:paraId="3E662370" w14:textId="393508E3" w:rsidR="007F6A12" w:rsidRPr="00B615D2" w:rsidRDefault="00BE2891" w:rsidP="000B3BB4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  <w:r w:rsidRPr="00B615D2">
        <w:rPr>
          <w:rStyle w:val="Hervorhebung"/>
          <w:rFonts w:ascii="Avenir Book" w:hAnsi="Avenir Book"/>
          <w:color w:val="0D0D0D" w:themeColor="text1" w:themeTint="F2"/>
        </w:rPr>
        <w:t xml:space="preserve">Image 1: </w:t>
      </w:r>
      <w:r w:rsidR="002F0D23" w:rsidRPr="00B615D2">
        <w:rPr>
          <w:rStyle w:val="Hervorhebung"/>
          <w:rFonts w:ascii="Avenir Book" w:hAnsi="Avenir Book"/>
          <w:color w:val="0D0D0D" w:themeColor="text1" w:themeTint="F2"/>
        </w:rPr>
        <w:t xml:space="preserve">KDPOF receives IPCEI investments to build </w:t>
      </w:r>
      <w:r w:rsidR="00DE4170" w:rsidRPr="00B615D2">
        <w:rPr>
          <w:rStyle w:val="Hervorhebung"/>
          <w:rFonts w:ascii="Avenir Book" w:hAnsi="Avenir Book"/>
          <w:color w:val="0D0D0D" w:themeColor="text1" w:themeTint="F2"/>
        </w:rPr>
        <w:t xml:space="preserve">an </w:t>
      </w:r>
      <w:r w:rsidR="002F0D23" w:rsidRPr="00B615D2">
        <w:rPr>
          <w:rStyle w:val="Hervorhebung"/>
          <w:rFonts w:ascii="Avenir Book" w:hAnsi="Avenir Book"/>
          <w:color w:val="0D0D0D" w:themeColor="text1" w:themeTint="F2"/>
        </w:rPr>
        <w:t xml:space="preserve">optoelectronics packaging plant in </w:t>
      </w:r>
      <w:proofErr w:type="gramStart"/>
      <w:r w:rsidR="002F0D23" w:rsidRPr="00B615D2">
        <w:rPr>
          <w:rStyle w:val="Hervorhebung"/>
          <w:rFonts w:ascii="Avenir Book" w:hAnsi="Avenir Book"/>
          <w:color w:val="0D0D0D" w:themeColor="text1" w:themeTint="F2"/>
        </w:rPr>
        <w:t>Spain</w:t>
      </w:r>
      <w:proofErr w:type="gramEnd"/>
    </w:p>
    <w:p w14:paraId="6F6A63DD" w14:textId="77777777" w:rsidR="007F6A12" w:rsidRPr="00B615D2" w:rsidRDefault="00BE2891" w:rsidP="000B3BB4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  <w:r w:rsidRPr="00B615D2">
        <w:rPr>
          <w:rStyle w:val="Hervorhebung"/>
          <w:rFonts w:ascii="Avenir Book" w:hAnsi="Avenir Book"/>
          <w:color w:val="0D0D0D" w:themeColor="text1" w:themeTint="F2"/>
        </w:rPr>
        <w:t>Copyright: KDPOF</w:t>
      </w:r>
    </w:p>
    <w:p w14:paraId="5F860FDE" w14:textId="57AF1936" w:rsidR="007F6A12" w:rsidRPr="00B615D2" w:rsidRDefault="00BE2891" w:rsidP="000B3BB4">
      <w:pPr>
        <w:autoSpaceDE w:val="0"/>
        <w:autoSpaceDN w:val="0"/>
        <w:adjustRightInd w:val="0"/>
        <w:rPr>
          <w:rStyle w:val="Hervorhebung"/>
          <w:rFonts w:ascii="Avenir Book" w:hAnsi="Avenir Book"/>
          <w:color w:val="0D0D0D" w:themeColor="text1" w:themeTint="F2"/>
        </w:rPr>
      </w:pPr>
      <w:r w:rsidRPr="00B615D2">
        <w:rPr>
          <w:rStyle w:val="Hervorhebung"/>
          <w:rFonts w:ascii="Avenir Book" w:hAnsi="Avenir Book"/>
          <w:color w:val="0D0D0D" w:themeColor="text1" w:themeTint="F2"/>
        </w:rPr>
        <w:t xml:space="preserve">Download: </w:t>
      </w:r>
      <w:r w:rsidR="0019224C" w:rsidRPr="00B615D2">
        <w:rPr>
          <w:rFonts w:ascii="Avenir Book" w:hAnsi="Avenir Book" w:cs="Avenir"/>
          <w:spacing w:val="-1"/>
          <w:kern w:val="1"/>
          <w:sz w:val="22"/>
          <w:szCs w:val="22"/>
          <w:lang w:val="en-US"/>
        </w:rPr>
        <w:t>https://www.ahlendorf-news.com/media/news/images/KDPOF-</w:t>
      </w:r>
      <w:r w:rsidR="002F0D23" w:rsidRPr="00B615D2">
        <w:rPr>
          <w:rFonts w:ascii="Avenir Book" w:hAnsi="Avenir Book" w:cs="Avenir"/>
          <w:spacing w:val="-1"/>
          <w:kern w:val="1"/>
          <w:sz w:val="22"/>
          <w:szCs w:val="22"/>
          <w:lang w:val="en-US"/>
        </w:rPr>
        <w:t>packaging-plant-madrid-spain</w:t>
      </w:r>
      <w:r w:rsidR="0019224C" w:rsidRPr="00B615D2">
        <w:rPr>
          <w:rFonts w:ascii="Avenir Book" w:hAnsi="Avenir Book" w:cs="Avenir"/>
          <w:spacing w:val="-1"/>
          <w:kern w:val="1"/>
          <w:sz w:val="22"/>
          <w:szCs w:val="22"/>
          <w:lang w:val="en-US"/>
        </w:rPr>
        <w:t>-H.jpg</w:t>
      </w:r>
      <w:r w:rsidR="0019224C" w:rsidRPr="00B615D2">
        <w:rPr>
          <w:rStyle w:val="Hervorhebung"/>
          <w:rFonts w:ascii="Avenir Book" w:hAnsi="Avenir Book"/>
          <w:color w:val="0D0D0D" w:themeColor="text1" w:themeTint="F2"/>
        </w:rPr>
        <w:t xml:space="preserve"> </w:t>
      </w:r>
    </w:p>
    <w:p w14:paraId="351B97C8" w14:textId="77777777" w:rsidR="007F6A12" w:rsidRPr="00B615D2" w:rsidRDefault="007F6A12" w:rsidP="000B3BB4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</w:p>
    <w:p w14:paraId="76EDA627" w14:textId="77777777" w:rsidR="00920683" w:rsidRPr="00B615D2" w:rsidRDefault="00920683" w:rsidP="00920683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</w:rPr>
      </w:pPr>
      <w:r w:rsidRPr="00B615D2">
        <w:rPr>
          <w:rStyle w:val="Hervorhebung"/>
          <w:rFonts w:ascii="Avenir Book" w:hAnsi="Avenir Book"/>
        </w:rPr>
        <w:t xml:space="preserve">Image 2: Carlos Pardo is CEO and Co-founder of </w:t>
      </w:r>
      <w:proofErr w:type="gramStart"/>
      <w:r w:rsidRPr="00B615D2">
        <w:rPr>
          <w:rStyle w:val="Hervorhebung"/>
          <w:rFonts w:ascii="Avenir Book" w:hAnsi="Avenir Book"/>
        </w:rPr>
        <w:t>KDPOF</w:t>
      </w:r>
      <w:proofErr w:type="gramEnd"/>
    </w:p>
    <w:p w14:paraId="160C2A1F" w14:textId="77777777" w:rsidR="00920683" w:rsidRPr="00B615D2" w:rsidRDefault="00920683" w:rsidP="00920683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</w:rPr>
      </w:pPr>
      <w:r w:rsidRPr="00B615D2">
        <w:rPr>
          <w:rStyle w:val="Hervorhebung"/>
          <w:rFonts w:ascii="Avenir Book" w:hAnsi="Avenir Book"/>
        </w:rPr>
        <w:t>Copyright: KDPOF</w:t>
      </w:r>
    </w:p>
    <w:p w14:paraId="6BB895CA" w14:textId="77777777" w:rsidR="00920683" w:rsidRPr="00B615D2" w:rsidRDefault="00920683" w:rsidP="00920683">
      <w:pPr>
        <w:autoSpaceDE w:val="0"/>
        <w:autoSpaceDN w:val="0"/>
        <w:adjustRightInd w:val="0"/>
        <w:rPr>
          <w:rStyle w:val="Hervorhebung"/>
          <w:rFonts w:ascii="Avenir Book" w:hAnsi="Avenir Book"/>
        </w:rPr>
      </w:pPr>
      <w:r w:rsidRPr="00B615D2">
        <w:rPr>
          <w:rStyle w:val="Hervorhebung"/>
          <w:rFonts w:ascii="Avenir Book" w:hAnsi="Avenir Book"/>
        </w:rPr>
        <w:t>Download: https://www.ahlendorf-news.com/media/news/images/KDPOF-Pardo-Carlos-4-H.jpg</w:t>
      </w:r>
    </w:p>
    <w:p w14:paraId="387EF49F" w14:textId="797B5AE3" w:rsidR="005C5276" w:rsidRPr="00B615D2" w:rsidRDefault="005C5276" w:rsidP="000B3BB4">
      <w:pPr>
        <w:autoSpaceDE w:val="0"/>
        <w:autoSpaceDN w:val="0"/>
        <w:adjustRightInd w:val="0"/>
        <w:spacing w:after="160"/>
        <w:jc w:val="both"/>
        <w:rPr>
          <w:rStyle w:val="Hervorhebung"/>
          <w:rFonts w:ascii="Avenir Book" w:hAnsi="Avenir Book"/>
          <w:color w:val="0D0D0D" w:themeColor="text1" w:themeTint="F2"/>
        </w:rPr>
      </w:pPr>
    </w:p>
    <w:p w14:paraId="20DFD49A" w14:textId="77777777" w:rsidR="00A4264B" w:rsidRDefault="00A4264B" w:rsidP="00507FFD">
      <w:pPr>
        <w:spacing w:before="120" w:after="120"/>
        <w:rPr>
          <w:rStyle w:val="Hervorhebung"/>
          <w:rFonts w:ascii="Avenir Book" w:hAnsi="Avenir Book"/>
          <w:b/>
          <w:bCs/>
          <w:color w:val="0D0D0D" w:themeColor="text1" w:themeTint="F2"/>
        </w:rPr>
        <w:sectPr w:rsidR="00A4264B" w:rsidSect="001F5D75">
          <w:headerReference w:type="default" r:id="rId9"/>
          <w:footerReference w:type="even" r:id="rId10"/>
          <w:footerReference w:type="default" r:id="rId11"/>
          <w:pgSz w:w="11906" w:h="16838"/>
          <w:pgMar w:top="2075" w:right="1701" w:bottom="2716" w:left="1701" w:header="708" w:footer="708" w:gutter="0"/>
          <w:pgNumType w:chapStyle="1" w:chapSep="enDash"/>
          <w:cols w:space="708"/>
          <w:docGrid w:linePitch="360"/>
        </w:sectPr>
      </w:pPr>
    </w:p>
    <w:p w14:paraId="1F269139" w14:textId="77777777" w:rsidR="007F6A12" w:rsidRPr="00B615D2" w:rsidRDefault="00BE2891" w:rsidP="00507FFD">
      <w:pPr>
        <w:spacing w:before="120" w:after="120"/>
        <w:rPr>
          <w:rStyle w:val="Hervorhebung"/>
          <w:rFonts w:ascii="Avenir Book" w:hAnsi="Avenir Book"/>
          <w:b/>
          <w:bCs/>
          <w:color w:val="0D0D0D" w:themeColor="text1" w:themeTint="F2"/>
        </w:rPr>
      </w:pPr>
      <w:r w:rsidRPr="00B615D2">
        <w:rPr>
          <w:rStyle w:val="Hervorhebung"/>
          <w:rFonts w:ascii="Avenir Book" w:hAnsi="Avenir Book"/>
          <w:b/>
          <w:bCs/>
          <w:color w:val="0D0D0D" w:themeColor="text1" w:themeTint="F2"/>
        </w:rPr>
        <w:lastRenderedPageBreak/>
        <w:t>About KDPOF</w:t>
      </w:r>
    </w:p>
    <w:p w14:paraId="47F8CC5C" w14:textId="5515D16A" w:rsidR="003C3899" w:rsidRPr="00B615D2" w:rsidRDefault="00BE2891" w:rsidP="00602D44">
      <w:pPr>
        <w:spacing w:before="120" w:after="120"/>
        <w:jc w:val="both"/>
        <w:rPr>
          <w:rStyle w:val="Hervorhebung"/>
          <w:rFonts w:ascii="Avenir Book" w:hAnsi="Avenir Book"/>
          <w:color w:val="0D0D0D" w:themeColor="text1" w:themeTint="F2"/>
        </w:rPr>
      </w:pPr>
      <w:r w:rsidRPr="00B615D2">
        <w:rPr>
          <w:rStyle w:val="Hervorhebung"/>
          <w:rFonts w:ascii="Avenir Book" w:hAnsi="Avenir Book"/>
          <w:color w:val="0D0D0D" w:themeColor="text1" w:themeTint="F2"/>
        </w:rPr>
        <w:t xml:space="preserve">Fabless semiconductor supplier KDPOF provides innovative high-speed optical networking for harsh environments. KDPOF made gigabit communications overstep-index plastic optical fiber (SI-POF) a reality for automotive. Founded in 2010 in Madrid, Spain, KDPOF offers its cost-effective technology as a fully qualified automotive-grade ASSP. KDPOF’s technology makes use of innovative digital adaptive algorithms to maximize the receiver’s sensitivity. This supports high-yield and reliable optoelectronics production in low-cost CMOS submicron nodes, delivering carmakers low risk, low cost, and short time-to-market. </w:t>
      </w:r>
    </w:p>
    <w:p w14:paraId="3C930F02" w14:textId="2A1CF572" w:rsidR="007F6A12" w:rsidRPr="00B615D2" w:rsidRDefault="00BE2891" w:rsidP="00DE4170">
      <w:pPr>
        <w:spacing w:before="120" w:after="120"/>
        <w:rPr>
          <w:rStyle w:val="Hervorhebung"/>
          <w:rFonts w:ascii="Avenir Book" w:hAnsi="Avenir Book"/>
          <w:color w:val="0D0D0D" w:themeColor="text1" w:themeTint="F2"/>
        </w:rPr>
      </w:pPr>
      <w:r w:rsidRPr="00B615D2">
        <w:rPr>
          <w:rStyle w:val="Hervorhebung"/>
          <w:rFonts w:ascii="Avenir Book" w:hAnsi="Avenir Book"/>
          <w:color w:val="0D0D0D" w:themeColor="text1" w:themeTint="F2"/>
        </w:rPr>
        <w:t>More information is available at</w:t>
      </w:r>
      <w:r w:rsidR="002E5B3D" w:rsidRPr="00B615D2">
        <w:rPr>
          <w:rFonts w:ascii="Avenir Book" w:hAnsi="Avenir Book"/>
          <w:color w:val="0D0D0D" w:themeColor="text1" w:themeTint="F2"/>
          <w:lang w:val="en-US"/>
        </w:rPr>
        <w:t xml:space="preserve"> </w:t>
      </w:r>
      <w:hyperlink r:id="rId12" w:history="1">
        <w:r w:rsidR="002E5B3D" w:rsidRPr="00B615D2">
          <w:rPr>
            <w:rStyle w:val="Hyperlink"/>
            <w:rFonts w:ascii="Avenir Book" w:hAnsi="Avenir Book"/>
            <w:color w:val="0D0D0D" w:themeColor="text1" w:themeTint="F2"/>
            <w:lang w:val="en-US"/>
          </w:rPr>
          <w:t>www.kdpof.com</w:t>
        </w:r>
      </w:hyperlink>
      <w:r w:rsidR="002E5B3D" w:rsidRPr="00B615D2">
        <w:rPr>
          <w:rFonts w:ascii="Avenir Book" w:hAnsi="Avenir Book"/>
          <w:color w:val="0D0D0D" w:themeColor="text1" w:themeTint="F2"/>
          <w:lang w:val="en-US"/>
        </w:rPr>
        <w:t xml:space="preserve"> </w:t>
      </w:r>
      <w:r w:rsidR="003C3899" w:rsidRPr="00B615D2">
        <w:rPr>
          <w:rStyle w:val="Hervorhebung"/>
          <w:rFonts w:ascii="Avenir Book" w:hAnsi="Avenir Book"/>
          <w:color w:val="0D0D0D" w:themeColor="text1" w:themeTint="F2"/>
        </w:rPr>
        <w:t xml:space="preserve"> </w:t>
      </w:r>
      <w:r w:rsidRPr="00B615D2">
        <w:rPr>
          <w:rStyle w:val="Hervorhebung"/>
          <w:rFonts w:ascii="Avenir Book" w:hAnsi="Avenir Book"/>
          <w:color w:val="0D0D0D" w:themeColor="text1" w:themeTint="F2"/>
        </w:rPr>
        <w:t xml:space="preserve"> </w:t>
      </w:r>
    </w:p>
    <w:p w14:paraId="70B399B6" w14:textId="6FCF5427" w:rsidR="007F6A12" w:rsidRPr="00B615D2" w:rsidRDefault="00BE2891">
      <w:pPr>
        <w:rPr>
          <w:rStyle w:val="Hervorhebung"/>
          <w:rFonts w:ascii="Avenir Book" w:hAnsi="Avenir Book"/>
          <w:color w:val="0D0D0D" w:themeColor="text1" w:themeTint="F2"/>
        </w:rPr>
      </w:pPr>
      <w:r w:rsidRPr="00B615D2">
        <w:rPr>
          <w:rStyle w:val="Hervorhebung"/>
          <w:rFonts w:ascii="Avenir Book" w:hAnsi="Avenir Book"/>
          <w:color w:val="0D0D0D" w:themeColor="text1" w:themeTint="F2"/>
        </w:rPr>
        <w:t>MEDIA CONTACT</w:t>
      </w:r>
    </w:p>
    <w:p w14:paraId="351CE117" w14:textId="77777777" w:rsidR="007F6A12" w:rsidRPr="00B615D2" w:rsidRDefault="00BE2891">
      <w:pPr>
        <w:rPr>
          <w:rStyle w:val="Hervorhebung"/>
          <w:rFonts w:ascii="Avenir Book" w:hAnsi="Avenir Book"/>
          <w:color w:val="0D0D0D" w:themeColor="text1" w:themeTint="F2"/>
        </w:rPr>
      </w:pPr>
      <w:r w:rsidRPr="00B615D2">
        <w:rPr>
          <w:rStyle w:val="Hervorhebung"/>
          <w:rFonts w:ascii="Avenir Book" w:hAnsi="Avenir Book"/>
          <w:color w:val="0D0D0D" w:themeColor="text1" w:themeTint="F2"/>
        </w:rPr>
        <w:t>Mandy Ahlendorf</w:t>
      </w:r>
    </w:p>
    <w:p w14:paraId="2FF40081" w14:textId="77777777" w:rsidR="007F6A12" w:rsidRPr="00B615D2" w:rsidRDefault="00BE2891">
      <w:pPr>
        <w:rPr>
          <w:rStyle w:val="Hervorhebung"/>
          <w:rFonts w:ascii="Avenir Book" w:hAnsi="Avenir Book"/>
          <w:color w:val="0D0D0D" w:themeColor="text1" w:themeTint="F2"/>
        </w:rPr>
      </w:pPr>
      <w:proofErr w:type="spellStart"/>
      <w:r w:rsidRPr="00B615D2">
        <w:rPr>
          <w:rStyle w:val="Hervorhebung"/>
          <w:rFonts w:ascii="Avenir Book" w:hAnsi="Avenir Book"/>
          <w:color w:val="0D0D0D" w:themeColor="text1" w:themeTint="F2"/>
        </w:rPr>
        <w:t>ahlendorf</w:t>
      </w:r>
      <w:proofErr w:type="spellEnd"/>
      <w:r w:rsidRPr="00B615D2">
        <w:rPr>
          <w:rStyle w:val="Hervorhebung"/>
          <w:rFonts w:ascii="Avenir Book" w:hAnsi="Avenir Book"/>
          <w:color w:val="0D0D0D" w:themeColor="text1" w:themeTint="F2"/>
        </w:rPr>
        <w:t xml:space="preserve"> communication</w:t>
      </w:r>
    </w:p>
    <w:p w14:paraId="3EC423D7" w14:textId="77777777" w:rsidR="007F6A12" w:rsidRPr="00A26A3E" w:rsidRDefault="00BE2891">
      <w:pPr>
        <w:rPr>
          <w:rStyle w:val="Hervorhebung"/>
          <w:rFonts w:ascii="Avenir Book" w:hAnsi="Avenir Book"/>
          <w:color w:val="0D0D0D" w:themeColor="text1" w:themeTint="F2"/>
          <w:lang w:val="de-DE"/>
        </w:rPr>
      </w:pPr>
      <w:r w:rsidRPr="00A26A3E">
        <w:rPr>
          <w:rStyle w:val="Hervorhebung"/>
          <w:rFonts w:ascii="Avenir Book" w:hAnsi="Avenir Book"/>
          <w:color w:val="0D0D0D" w:themeColor="text1" w:themeTint="F2"/>
          <w:lang w:val="de-DE"/>
        </w:rPr>
        <w:t>E-Mail: ma@ahlendorf-communication.com</w:t>
      </w:r>
    </w:p>
    <w:p w14:paraId="1CAEDF26" w14:textId="6C848095" w:rsidR="007F6A12" w:rsidRPr="00B615D2" w:rsidRDefault="00BE2891">
      <w:pPr>
        <w:rPr>
          <w:rFonts w:ascii="Avenir Book" w:hAnsi="Avenir Book"/>
          <w:sz w:val="22"/>
          <w:szCs w:val="22"/>
          <w:lang w:val="en-US"/>
        </w:rPr>
      </w:pPr>
      <w:r w:rsidRPr="00B615D2">
        <w:rPr>
          <w:rStyle w:val="Hervorhebung"/>
          <w:rFonts w:ascii="Avenir Book" w:hAnsi="Avenir Book"/>
        </w:rPr>
        <w:t>Phone: +49 89 41109402</w:t>
      </w:r>
    </w:p>
    <w:sectPr w:rsidR="007F6A12" w:rsidRPr="00B615D2" w:rsidSect="001F5D75">
      <w:pgSz w:w="11906" w:h="16838"/>
      <w:pgMar w:top="2075" w:right="1701" w:bottom="2716" w:left="1701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EDAE" w14:textId="77777777" w:rsidR="00350742" w:rsidRDefault="00350742">
      <w:r>
        <w:separator/>
      </w:r>
    </w:p>
    <w:p w14:paraId="284BE023" w14:textId="77777777" w:rsidR="00350742" w:rsidRDefault="00350742"/>
  </w:endnote>
  <w:endnote w:type="continuationSeparator" w:id="0">
    <w:p w14:paraId="67829967" w14:textId="77777777" w:rsidR="00350742" w:rsidRDefault="00350742">
      <w:r>
        <w:continuationSeparator/>
      </w:r>
    </w:p>
    <w:p w14:paraId="1843FB42" w14:textId="77777777" w:rsidR="00350742" w:rsidRDefault="00350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69807578"/>
      <w:docPartObj>
        <w:docPartGallery w:val="Page Numbers (Bottom of Page)"/>
        <w:docPartUnique/>
      </w:docPartObj>
    </w:sdtPr>
    <w:sdtContent>
      <w:p w14:paraId="3C5F808D" w14:textId="77777777" w:rsidR="007F6A12" w:rsidRDefault="00BE289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6D36F86" w14:textId="77777777" w:rsidR="007F6A12" w:rsidRDefault="007F6A12">
    <w:pPr>
      <w:pStyle w:val="Fuzeile"/>
      <w:ind w:right="360"/>
    </w:pPr>
  </w:p>
  <w:p w14:paraId="686A3A66" w14:textId="77777777" w:rsidR="007F6A12" w:rsidRDefault="007F6A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47385386"/>
      <w:docPartObj>
        <w:docPartGallery w:val="Page Numbers (Bottom of Page)"/>
        <w:docPartUnique/>
      </w:docPartObj>
    </w:sdtPr>
    <w:sdtEndPr>
      <w:rPr>
        <w:rStyle w:val="Seitenzahl"/>
        <w:rFonts w:ascii="Avenir Book" w:hAnsi="Avenir Book"/>
        <w:color w:val="3F691E"/>
        <w:sz w:val="50"/>
        <w:szCs w:val="50"/>
      </w:rPr>
    </w:sdtEndPr>
    <w:sdtContent>
      <w:p w14:paraId="52BAE3B0" w14:textId="77777777" w:rsidR="007F6A12" w:rsidRDefault="00BE2891">
        <w:pPr>
          <w:pStyle w:val="Fuzeile"/>
          <w:framePr w:wrap="none" w:vAnchor="text" w:hAnchor="margin" w:xAlign="right" w:y="1"/>
          <w:rPr>
            <w:rStyle w:val="Seitenzahl"/>
            <w:rFonts w:ascii="Avenir Book" w:hAnsi="Avenir Book"/>
            <w:color w:val="3F691E"/>
            <w:sz w:val="50"/>
            <w:szCs w:val="50"/>
          </w:rPr>
        </w:pPr>
        <w:r>
          <w:rPr>
            <w:rStyle w:val="Seitenzahl"/>
            <w:rFonts w:ascii="Avenir Book" w:hAnsi="Avenir Book"/>
            <w:color w:val="3F691E"/>
            <w:sz w:val="40"/>
            <w:szCs w:val="40"/>
          </w:rPr>
          <w:fldChar w:fldCharType="begin"/>
        </w:r>
        <w:r>
          <w:rPr>
            <w:rStyle w:val="Seitenzahl"/>
            <w:rFonts w:ascii="Avenir Book" w:hAnsi="Avenir Book"/>
            <w:color w:val="3F691E"/>
            <w:sz w:val="40"/>
            <w:szCs w:val="40"/>
          </w:rPr>
          <w:instrText xml:space="preserve"> PAGE </w:instrText>
        </w:r>
        <w:r>
          <w:rPr>
            <w:rStyle w:val="Seitenzahl"/>
            <w:rFonts w:ascii="Avenir Book" w:hAnsi="Avenir Book"/>
            <w:color w:val="3F691E"/>
            <w:sz w:val="40"/>
            <w:szCs w:val="40"/>
          </w:rPr>
          <w:fldChar w:fldCharType="separate"/>
        </w:r>
        <w:r w:rsidR="00595391">
          <w:rPr>
            <w:rStyle w:val="Seitenzahl"/>
            <w:rFonts w:ascii="Avenir Book" w:hAnsi="Avenir Book"/>
            <w:noProof/>
            <w:color w:val="3F691E"/>
            <w:sz w:val="40"/>
            <w:szCs w:val="40"/>
          </w:rPr>
          <w:t>3</w:t>
        </w:r>
        <w:r>
          <w:rPr>
            <w:rStyle w:val="Seitenzahl"/>
            <w:rFonts w:ascii="Avenir Book" w:hAnsi="Avenir Book"/>
            <w:color w:val="3F691E"/>
            <w:sz w:val="40"/>
            <w:szCs w:val="40"/>
          </w:rPr>
          <w:fldChar w:fldCharType="end"/>
        </w:r>
      </w:p>
    </w:sdtContent>
  </w:sdt>
  <w:p w14:paraId="66BDA7EF" w14:textId="77777777" w:rsidR="007F6A12" w:rsidRDefault="00BE2891">
    <w:pPr>
      <w:pStyle w:val="Fuzeile"/>
      <w:ind w:right="36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E43695" wp14:editId="100EBFAF">
              <wp:simplePos x="0" y="0"/>
              <wp:positionH relativeFrom="column">
                <wp:posOffset>175895</wp:posOffset>
              </wp:positionH>
              <wp:positionV relativeFrom="paragraph">
                <wp:posOffset>-222250</wp:posOffset>
              </wp:positionV>
              <wp:extent cx="4733364" cy="744071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364" cy="7440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B5A23" w14:textId="77777777" w:rsidR="007F6A12" w:rsidRDefault="00BE2891">
                          <w:pPr>
                            <w:jc w:val="center"/>
                            <w:rPr>
                              <w:color w:val="3F691E"/>
                            </w:rPr>
                          </w:pPr>
                          <w:r>
                            <w:rPr>
                              <w:color w:val="3F691E"/>
                            </w:rPr>
                            <w:t xml:space="preserve">Ronda de Poniente 14CD, 2ª, 28760, Tres Cantos, </w:t>
                          </w:r>
                        </w:p>
                        <w:p w14:paraId="5A0DA95C" w14:textId="77777777" w:rsidR="007F6A12" w:rsidRDefault="00BE2891">
                          <w:pPr>
                            <w:jc w:val="center"/>
                            <w:rPr>
                              <w:color w:val="3F691E"/>
                              <w:lang w:val="en-US"/>
                            </w:rPr>
                          </w:pPr>
                          <w:r>
                            <w:rPr>
                              <w:color w:val="3F691E"/>
                              <w:lang w:val="en-US"/>
                            </w:rPr>
                            <w:t>Madrid, Spain. T. +34 918 043 387</w:t>
                          </w:r>
                        </w:p>
                        <w:p w14:paraId="5927148D" w14:textId="77777777" w:rsidR="007F6A12" w:rsidRDefault="00BE2891">
                          <w:pPr>
                            <w:jc w:val="center"/>
                            <w:rPr>
                              <w:color w:val="3F691E"/>
                              <w:lang w:val="en-US"/>
                            </w:rPr>
                          </w:pPr>
                          <w:r>
                            <w:rPr>
                              <w:color w:val="3F691E"/>
                              <w:lang w:val="en-US"/>
                            </w:rPr>
                            <w:t>www.kdpof.com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4369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13.85pt;margin-top:-17.5pt;width:372.7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" filled="f" stroked="f" strokeweight=".5pt">
              <v:textbox>
                <w:txbxContent>
                  <w:p w14:paraId="018B5A23" w14:textId="77777777" w:rsidR="007F6A12" w:rsidRDefault="00BE2891">
                    <w:pPr>
                      <w:jc w:val="center"/>
                      <w:rPr>
                        <w:color w:val="3F691E"/>
                      </w:rPr>
                    </w:pPr>
                    <w:r>
                      <w:rPr>
                        <w:color w:val="3F691E"/>
                      </w:rPr>
                      <w:t xml:space="preserve">Ronda de Poniente 14CD, 2ª, 28760, Tres Cantos, </w:t>
                    </w:r>
                  </w:p>
                  <w:p w14:paraId="5A0DA95C" w14:textId="77777777" w:rsidR="007F6A12" w:rsidRDefault="00BE2891">
                    <w:pPr>
                      <w:jc w:val="center"/>
                      <w:rPr>
                        <w:color w:val="3F691E"/>
                        <w:lang w:val="en-US"/>
                      </w:rPr>
                    </w:pPr>
                    <w:r>
                      <w:rPr>
                        <w:color w:val="3F691E"/>
                        <w:lang w:val="en-US"/>
                      </w:rPr>
                      <w:t>Madrid, Spain. T. +34 918 043 387</w:t>
                    </w:r>
                  </w:p>
                  <w:p w14:paraId="5927148D" w14:textId="77777777" w:rsidR="007F6A12" w:rsidRDefault="00BE2891">
                    <w:pPr>
                      <w:jc w:val="center"/>
                      <w:rPr>
                        <w:color w:val="3F691E"/>
                        <w:lang w:val="en-US"/>
                      </w:rPr>
                    </w:pPr>
                    <w:r>
                      <w:rPr>
                        <w:color w:val="3F691E"/>
                        <w:lang w:val="en-US"/>
                      </w:rPr>
                      <w:t>www.kdpof.com</w:t>
                    </w:r>
                  </w:p>
                </w:txbxContent>
              </v:textbox>
            </v:shape>
          </w:pict>
        </mc:Fallback>
      </mc:AlternateContent>
    </w:r>
  </w:p>
  <w:p w14:paraId="14E0633A" w14:textId="77777777" w:rsidR="007F6A12" w:rsidRDefault="007F6A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85B3" w14:textId="77777777" w:rsidR="00350742" w:rsidRDefault="00350742">
      <w:r>
        <w:separator/>
      </w:r>
    </w:p>
    <w:p w14:paraId="05F8D5B5" w14:textId="77777777" w:rsidR="00350742" w:rsidRDefault="00350742"/>
  </w:footnote>
  <w:footnote w:type="continuationSeparator" w:id="0">
    <w:p w14:paraId="34F510C9" w14:textId="77777777" w:rsidR="00350742" w:rsidRDefault="00350742">
      <w:r>
        <w:continuationSeparator/>
      </w:r>
    </w:p>
    <w:p w14:paraId="3891B441" w14:textId="77777777" w:rsidR="00350742" w:rsidRDefault="003507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7FC6" w14:textId="459C0676" w:rsidR="007F6A12" w:rsidRDefault="00A22C77">
    <w:pPr>
      <w:pStyle w:val="Kopfzeile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D9C2B" wp14:editId="66676627">
              <wp:simplePos x="0" y="0"/>
              <wp:positionH relativeFrom="column">
                <wp:posOffset>-1336444</wp:posOffset>
              </wp:positionH>
              <wp:positionV relativeFrom="paragraph">
                <wp:posOffset>-641350</wp:posOffset>
              </wp:positionV>
              <wp:extent cx="8659264" cy="1168400"/>
              <wp:effectExtent l="0" t="0" r="2540" b="0"/>
              <wp:wrapNone/>
              <wp:docPr id="1" name="Redondear rectángulo de esquina diagon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59264" cy="1168400"/>
                      </a:xfrm>
                      <a:prstGeom prst="round2DiagRect">
                        <a:avLst/>
                      </a:prstGeom>
                      <a:solidFill>
                        <a:srgbClr val="3F69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C34C44C" id="Redondear rectángulo de esquina diagonal 1" o:spid="_x0000_s1026" style="position:absolute;margin-left:-105.25pt;margin-top:-50.5pt;width:681.8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59264,116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" path="m194737,l8659264,r,l8659264,973663v,107550,-87187,194737,-194737,194737l,1168400r,l,194737c,87187,87187,,194737,xe" fillcolor="#3f691e" stroked="f" strokeweight="1pt">
              <v:stroke joinstyle="miter"/>
              <v:path arrowok="t" o:connecttype="custom" o:connectlocs="194737,0;8659264,0;8659264,0;8659264,973663;8464527,1168400;0,1168400;0,1168400;0,194737;194737,0" o:connectangles="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8E6CC5" wp14:editId="17EFAA05">
              <wp:simplePos x="0" y="0"/>
              <wp:positionH relativeFrom="column">
                <wp:posOffset>-756995</wp:posOffset>
              </wp:positionH>
              <wp:positionV relativeFrom="paragraph">
                <wp:posOffset>-127448</wp:posOffset>
              </wp:positionV>
              <wp:extent cx="2545977" cy="277906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977" cy="2779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FA3A7" w14:textId="77777777" w:rsidR="007F6A12" w:rsidRDefault="00BE2891">
                          <w:pPr>
                            <w:rPr>
                              <w:rFonts w:ascii="Avenir Book" w:hAnsi="Avenir Book"/>
                              <w:i/>
                              <w:iCs/>
                              <w:color w:val="FFFFFF" w:themeColor="background1"/>
                            </w:rPr>
                          </w:pPr>
                          <w:r>
                            <w:rPr>
                              <w:rFonts w:ascii="Avenir Book" w:hAnsi="Avenir Book"/>
                              <w:i/>
                              <w:iCs/>
                              <w:color w:val="FFFFFF" w:themeColor="background1"/>
                            </w:rPr>
                            <w:t>Approaching Shannon’s Limit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E6CC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9.6pt;margin-top:-10.05pt;width:200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" filled="f" stroked="f" strokeweight=".5pt">
              <v:textbox>
                <w:txbxContent>
                  <w:p w14:paraId="2C6FA3A7" w14:textId="77777777" w:rsidR="007F6A12" w:rsidRDefault="00BE2891">
                    <w:pPr>
                      <w:rPr>
                        <w:rFonts w:ascii="Avenir Book" w:hAnsi="Avenir Book"/>
                        <w:i/>
                        <w:iCs/>
                        <w:color w:val="FFFFFF" w:themeColor="background1"/>
                      </w:rPr>
                    </w:pPr>
                    <w:r>
                      <w:rPr>
                        <w:rFonts w:ascii="Avenir Book" w:hAnsi="Avenir Book"/>
                        <w:i/>
                        <w:iCs/>
                        <w:color w:val="FFFFFF" w:themeColor="background1"/>
                      </w:rPr>
                      <w:t>Approaching Shannon’s Limit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5A3D3C" wp14:editId="466023D1">
          <wp:simplePos x="0" y="0"/>
          <wp:positionH relativeFrom="column">
            <wp:posOffset>5454650</wp:posOffset>
          </wp:positionH>
          <wp:positionV relativeFrom="paragraph">
            <wp:posOffset>-351155</wp:posOffset>
          </wp:positionV>
          <wp:extent cx="752475" cy="752475"/>
          <wp:effectExtent l="0" t="0" r="0" b="0"/>
          <wp:wrapSquare wrapText="bothSides"/>
          <wp:docPr id="712901088" name="Imagen 712901088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2A8C5" w14:textId="77777777" w:rsidR="007F6A12" w:rsidRDefault="007F6A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732"/>
    <w:multiLevelType w:val="multilevel"/>
    <w:tmpl w:val="35AA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7923E5"/>
    <w:multiLevelType w:val="multilevel"/>
    <w:tmpl w:val="7752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713659">
    <w:abstractNumId w:val="0"/>
  </w:num>
  <w:num w:numId="2" w16cid:durableId="1825970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2"/>
    <w:rsid w:val="00020A2C"/>
    <w:rsid w:val="00025B9D"/>
    <w:rsid w:val="000260B2"/>
    <w:rsid w:val="00027D1F"/>
    <w:rsid w:val="00030B28"/>
    <w:rsid w:val="00033A6C"/>
    <w:rsid w:val="000447B2"/>
    <w:rsid w:val="00056D8C"/>
    <w:rsid w:val="00076D30"/>
    <w:rsid w:val="00086CAF"/>
    <w:rsid w:val="000878D8"/>
    <w:rsid w:val="00091297"/>
    <w:rsid w:val="00097EC5"/>
    <w:rsid w:val="000B3BB4"/>
    <w:rsid w:val="000B75A9"/>
    <w:rsid w:val="000C6793"/>
    <w:rsid w:val="000D28AD"/>
    <w:rsid w:val="000D2AA3"/>
    <w:rsid w:val="000E2FAB"/>
    <w:rsid w:val="001006BE"/>
    <w:rsid w:val="001018E5"/>
    <w:rsid w:val="001031C2"/>
    <w:rsid w:val="0011539E"/>
    <w:rsid w:val="001344A2"/>
    <w:rsid w:val="0013612E"/>
    <w:rsid w:val="00140117"/>
    <w:rsid w:val="00143DA6"/>
    <w:rsid w:val="001574A4"/>
    <w:rsid w:val="00165E6D"/>
    <w:rsid w:val="00173ADB"/>
    <w:rsid w:val="00176E78"/>
    <w:rsid w:val="0019224C"/>
    <w:rsid w:val="001A2984"/>
    <w:rsid w:val="001B7303"/>
    <w:rsid w:val="001C3CAC"/>
    <w:rsid w:val="001C620E"/>
    <w:rsid w:val="001D4AE1"/>
    <w:rsid w:val="001D7895"/>
    <w:rsid w:val="001F3E84"/>
    <w:rsid w:val="001F5312"/>
    <w:rsid w:val="001F5D75"/>
    <w:rsid w:val="001F7482"/>
    <w:rsid w:val="00206E35"/>
    <w:rsid w:val="00223B4E"/>
    <w:rsid w:val="0024566B"/>
    <w:rsid w:val="00263C1D"/>
    <w:rsid w:val="00265F6C"/>
    <w:rsid w:val="00290DE6"/>
    <w:rsid w:val="002A7B36"/>
    <w:rsid w:val="002C553B"/>
    <w:rsid w:val="002C79D9"/>
    <w:rsid w:val="002E476D"/>
    <w:rsid w:val="002E56B6"/>
    <w:rsid w:val="002E5B3D"/>
    <w:rsid w:val="002E726B"/>
    <w:rsid w:val="002E7BC4"/>
    <w:rsid w:val="002F07B1"/>
    <w:rsid w:val="002F0D23"/>
    <w:rsid w:val="003473C7"/>
    <w:rsid w:val="00350742"/>
    <w:rsid w:val="00366C1E"/>
    <w:rsid w:val="00381D27"/>
    <w:rsid w:val="00391224"/>
    <w:rsid w:val="00394980"/>
    <w:rsid w:val="00394B29"/>
    <w:rsid w:val="00395898"/>
    <w:rsid w:val="003B4E36"/>
    <w:rsid w:val="003C0277"/>
    <w:rsid w:val="003C331F"/>
    <w:rsid w:val="003C3899"/>
    <w:rsid w:val="003D4E9A"/>
    <w:rsid w:val="003E4771"/>
    <w:rsid w:val="003E7186"/>
    <w:rsid w:val="003E7AA1"/>
    <w:rsid w:val="00404AA8"/>
    <w:rsid w:val="0041172B"/>
    <w:rsid w:val="004153E0"/>
    <w:rsid w:val="00420DAE"/>
    <w:rsid w:val="00421B11"/>
    <w:rsid w:val="004300FE"/>
    <w:rsid w:val="004357D4"/>
    <w:rsid w:val="00445BEE"/>
    <w:rsid w:val="00483BD5"/>
    <w:rsid w:val="00497DA0"/>
    <w:rsid w:val="004A716D"/>
    <w:rsid w:val="004F2727"/>
    <w:rsid w:val="005041AF"/>
    <w:rsid w:val="00507FFD"/>
    <w:rsid w:val="005242BD"/>
    <w:rsid w:val="0052657B"/>
    <w:rsid w:val="00532C80"/>
    <w:rsid w:val="00547C8D"/>
    <w:rsid w:val="00553F04"/>
    <w:rsid w:val="0057152E"/>
    <w:rsid w:val="00572F30"/>
    <w:rsid w:val="005818D6"/>
    <w:rsid w:val="00582E72"/>
    <w:rsid w:val="00595391"/>
    <w:rsid w:val="005A5B75"/>
    <w:rsid w:val="005C0FDE"/>
    <w:rsid w:val="005C5276"/>
    <w:rsid w:val="005F1C30"/>
    <w:rsid w:val="00602D44"/>
    <w:rsid w:val="00604FB3"/>
    <w:rsid w:val="006159F8"/>
    <w:rsid w:val="00617591"/>
    <w:rsid w:val="0062041D"/>
    <w:rsid w:val="0062289F"/>
    <w:rsid w:val="006242DB"/>
    <w:rsid w:val="00630DE0"/>
    <w:rsid w:val="0063310A"/>
    <w:rsid w:val="00656E17"/>
    <w:rsid w:val="00673473"/>
    <w:rsid w:val="00675590"/>
    <w:rsid w:val="00696E45"/>
    <w:rsid w:val="006A5A5F"/>
    <w:rsid w:val="006B3610"/>
    <w:rsid w:val="006B6716"/>
    <w:rsid w:val="006D2A9C"/>
    <w:rsid w:val="006E25FC"/>
    <w:rsid w:val="006E553E"/>
    <w:rsid w:val="006E5A5B"/>
    <w:rsid w:val="00701E07"/>
    <w:rsid w:val="00703B30"/>
    <w:rsid w:val="00714454"/>
    <w:rsid w:val="00734CEA"/>
    <w:rsid w:val="00754CBA"/>
    <w:rsid w:val="007665D8"/>
    <w:rsid w:val="007703DF"/>
    <w:rsid w:val="00771541"/>
    <w:rsid w:val="00792C30"/>
    <w:rsid w:val="00794D0B"/>
    <w:rsid w:val="00797FFD"/>
    <w:rsid w:val="007F53E0"/>
    <w:rsid w:val="007F6A12"/>
    <w:rsid w:val="0080450D"/>
    <w:rsid w:val="0082145F"/>
    <w:rsid w:val="008271BC"/>
    <w:rsid w:val="00827215"/>
    <w:rsid w:val="00853A86"/>
    <w:rsid w:val="00857E1A"/>
    <w:rsid w:val="00865401"/>
    <w:rsid w:val="008D6913"/>
    <w:rsid w:val="009032F8"/>
    <w:rsid w:val="00903B5F"/>
    <w:rsid w:val="0091071C"/>
    <w:rsid w:val="00920683"/>
    <w:rsid w:val="00921F48"/>
    <w:rsid w:val="00955130"/>
    <w:rsid w:val="00967D3C"/>
    <w:rsid w:val="00976E7E"/>
    <w:rsid w:val="009850B0"/>
    <w:rsid w:val="009A4983"/>
    <w:rsid w:val="009A72D1"/>
    <w:rsid w:val="009C4D4E"/>
    <w:rsid w:val="009E6B34"/>
    <w:rsid w:val="009F6765"/>
    <w:rsid w:val="00A02D53"/>
    <w:rsid w:val="00A13C33"/>
    <w:rsid w:val="00A22C77"/>
    <w:rsid w:val="00A235AF"/>
    <w:rsid w:val="00A26A3E"/>
    <w:rsid w:val="00A42601"/>
    <w:rsid w:val="00A4264B"/>
    <w:rsid w:val="00A5628F"/>
    <w:rsid w:val="00A65285"/>
    <w:rsid w:val="00A7003C"/>
    <w:rsid w:val="00A74883"/>
    <w:rsid w:val="00A8263F"/>
    <w:rsid w:val="00AA7BE8"/>
    <w:rsid w:val="00AA7D42"/>
    <w:rsid w:val="00AB1199"/>
    <w:rsid w:val="00AB7044"/>
    <w:rsid w:val="00AC07CC"/>
    <w:rsid w:val="00AF0324"/>
    <w:rsid w:val="00AF2D30"/>
    <w:rsid w:val="00B0098E"/>
    <w:rsid w:val="00B03FC2"/>
    <w:rsid w:val="00B1546C"/>
    <w:rsid w:val="00B159B7"/>
    <w:rsid w:val="00B615D2"/>
    <w:rsid w:val="00B85EC8"/>
    <w:rsid w:val="00BA23E2"/>
    <w:rsid w:val="00BB0621"/>
    <w:rsid w:val="00BC3085"/>
    <w:rsid w:val="00BC458D"/>
    <w:rsid w:val="00BC67BF"/>
    <w:rsid w:val="00BD4ADF"/>
    <w:rsid w:val="00BD5475"/>
    <w:rsid w:val="00BE2891"/>
    <w:rsid w:val="00BE41F7"/>
    <w:rsid w:val="00C00AD5"/>
    <w:rsid w:val="00C04DCE"/>
    <w:rsid w:val="00C15B73"/>
    <w:rsid w:val="00C379D1"/>
    <w:rsid w:val="00C37ED7"/>
    <w:rsid w:val="00C403D7"/>
    <w:rsid w:val="00C52400"/>
    <w:rsid w:val="00C52672"/>
    <w:rsid w:val="00C62C82"/>
    <w:rsid w:val="00C80E84"/>
    <w:rsid w:val="00C94FC2"/>
    <w:rsid w:val="00CB0CA6"/>
    <w:rsid w:val="00CB5438"/>
    <w:rsid w:val="00CC029C"/>
    <w:rsid w:val="00CC55DE"/>
    <w:rsid w:val="00CE4929"/>
    <w:rsid w:val="00D01913"/>
    <w:rsid w:val="00D06017"/>
    <w:rsid w:val="00D21E23"/>
    <w:rsid w:val="00D34D9E"/>
    <w:rsid w:val="00D351B5"/>
    <w:rsid w:val="00D501FF"/>
    <w:rsid w:val="00D52FED"/>
    <w:rsid w:val="00D6164E"/>
    <w:rsid w:val="00D71EAF"/>
    <w:rsid w:val="00D75CFF"/>
    <w:rsid w:val="00DB121B"/>
    <w:rsid w:val="00DB3CCC"/>
    <w:rsid w:val="00DD551C"/>
    <w:rsid w:val="00DE4170"/>
    <w:rsid w:val="00DE514E"/>
    <w:rsid w:val="00DF37CE"/>
    <w:rsid w:val="00E022E4"/>
    <w:rsid w:val="00E03291"/>
    <w:rsid w:val="00E1759A"/>
    <w:rsid w:val="00E32769"/>
    <w:rsid w:val="00E45D23"/>
    <w:rsid w:val="00E56C0C"/>
    <w:rsid w:val="00E6550D"/>
    <w:rsid w:val="00E74F0C"/>
    <w:rsid w:val="00EA578B"/>
    <w:rsid w:val="00EB3BF1"/>
    <w:rsid w:val="00EC5C6E"/>
    <w:rsid w:val="00ED26B5"/>
    <w:rsid w:val="00ED6014"/>
    <w:rsid w:val="00F039DE"/>
    <w:rsid w:val="00F332FB"/>
    <w:rsid w:val="00F73D58"/>
    <w:rsid w:val="00F76E15"/>
    <w:rsid w:val="00F84A95"/>
    <w:rsid w:val="00F9246B"/>
    <w:rsid w:val="00F93ADE"/>
    <w:rsid w:val="00F94CA9"/>
    <w:rsid w:val="00FB5FA0"/>
    <w:rsid w:val="00FC14B8"/>
    <w:rsid w:val="00FC3D49"/>
    <w:rsid w:val="00FD1587"/>
    <w:rsid w:val="00FE16E4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AE9EF"/>
  <w15:docId w15:val="{65F769F7-4C59-B049-A3C0-3E3B0948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aliases w:val="Titulo KDPOF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="Avenir Book" w:eastAsiaTheme="majorEastAsia" w:hAnsi="Avenir Book" w:cstheme="majorBidi"/>
      <w:b/>
      <w:bCs/>
      <w:color w:val="3F691E"/>
      <w:sz w:val="36"/>
      <w:szCs w:val="36"/>
      <w:lang w:val="en-US"/>
    </w:rPr>
  </w:style>
  <w:style w:type="paragraph" w:styleId="berschrift2">
    <w:name w:val="heading 2"/>
    <w:aliases w:val="SUbtitle KDPOF"/>
    <w:basedOn w:val="Standard"/>
    <w:next w:val="Standard"/>
    <w:link w:val="berschrift2Zchn"/>
    <w:uiPriority w:val="9"/>
    <w:unhideWhenUsed/>
    <w:qFormat/>
    <w:pPr>
      <w:keepNext/>
      <w:keepLines/>
      <w:spacing w:before="40"/>
      <w:outlineLvl w:val="1"/>
    </w:pPr>
    <w:rPr>
      <w:rFonts w:ascii="Avenir Book" w:eastAsiaTheme="majorEastAsia" w:hAnsi="Avenir Book" w:cstheme="majorBidi"/>
      <w:color w:val="3F691E"/>
      <w:sz w:val="30"/>
      <w:szCs w:val="3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Seitenzahl">
    <w:name w:val="page number"/>
    <w:basedOn w:val="Absatz-Standardschriftart"/>
    <w:uiPriority w:val="99"/>
    <w:semiHidden/>
    <w:unhideWhenUsed/>
  </w:style>
  <w:style w:type="character" w:customStyle="1" w:styleId="berschrift1Zchn">
    <w:name w:val="Überschrift 1 Zchn"/>
    <w:aliases w:val="Titulo KDPOF Zchn"/>
    <w:basedOn w:val="Absatz-Standardschriftart"/>
    <w:link w:val="berschrift1"/>
    <w:uiPriority w:val="9"/>
    <w:rPr>
      <w:rFonts w:ascii="Avenir Book" w:eastAsiaTheme="majorEastAsia" w:hAnsi="Avenir Book" w:cstheme="majorBidi"/>
      <w:b/>
      <w:bCs/>
      <w:color w:val="3F691E"/>
      <w:sz w:val="36"/>
      <w:szCs w:val="36"/>
      <w:lang w:val="en-US"/>
    </w:rPr>
  </w:style>
  <w:style w:type="character" w:customStyle="1" w:styleId="berschrift2Zchn">
    <w:name w:val="Überschrift 2 Zchn"/>
    <w:aliases w:val="SUbtitle KDPOF Zchn"/>
    <w:basedOn w:val="Absatz-Standardschriftart"/>
    <w:link w:val="berschrift2"/>
    <w:uiPriority w:val="9"/>
    <w:rPr>
      <w:rFonts w:ascii="Avenir Book" w:eastAsiaTheme="majorEastAsia" w:hAnsi="Avenir Book" w:cstheme="majorBidi"/>
      <w:color w:val="3F691E"/>
      <w:sz w:val="30"/>
      <w:szCs w:val="3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Listenabsatz">
    <w:name w:val="List Paragraph"/>
    <w:basedOn w:val="StandardWeb"/>
    <w:uiPriority w:val="34"/>
    <w:qFormat/>
    <w:pPr>
      <w:shd w:val="clear" w:color="auto" w:fill="FFFFFF"/>
      <w:spacing w:before="0" w:beforeAutospacing="0" w:after="300" w:afterAutospacing="0"/>
      <w:jc w:val="both"/>
      <w:textAlignment w:val="baseline"/>
    </w:pPr>
    <w:rPr>
      <w:rFonts w:ascii="Avenir Book" w:hAnsi="Avenir Book"/>
      <w:spacing w:val="-1"/>
      <w:lang w:val="en-US"/>
    </w:rPr>
  </w:style>
  <w:style w:type="paragraph" w:styleId="Untertitel">
    <w:name w:val="Subtitle"/>
    <w:aliases w:val="Body text"/>
    <w:basedOn w:val="Listenabsatz"/>
    <w:next w:val="Standard"/>
    <w:link w:val="UntertitelZchn"/>
    <w:uiPriority w:val="11"/>
    <w:qFormat/>
  </w:style>
  <w:style w:type="character" w:customStyle="1" w:styleId="UntertitelZchn">
    <w:name w:val="Untertitel Zchn"/>
    <w:aliases w:val="Body text Zchn"/>
    <w:basedOn w:val="Absatz-Standardschriftart"/>
    <w:link w:val="Untertitel"/>
    <w:uiPriority w:val="11"/>
    <w:rPr>
      <w:rFonts w:ascii="Avenir Book" w:eastAsia="Times New Roman" w:hAnsi="Avenir Book" w:cs="Times New Roman"/>
      <w:spacing w:val="-1"/>
      <w:shd w:val="clear" w:color="auto" w:fill="FFFFFF"/>
      <w:lang w:val="en-US" w:eastAsia="es-ES_tradnl"/>
    </w:rPr>
  </w:style>
  <w:style w:type="character" w:styleId="SchwacheHervorhebung">
    <w:name w:val="Subtle Emphasis"/>
    <w:aliases w:val="caption"/>
    <w:uiPriority w:val="19"/>
    <w:qFormat/>
    <w:rPr>
      <w:rFonts w:ascii="Avenir Book" w:hAnsi="Avenir Book"/>
      <w:color w:val="3F691E"/>
      <w:sz w:val="18"/>
      <w:szCs w:val="18"/>
      <w:lang w:val="en-US"/>
      <w14:textOutline w14:w="9525" w14:cap="rnd" w14:cmpd="sng" w14:algn="ctr">
        <w14:noFill/>
        <w14:prstDash w14:val="solid"/>
        <w14:bevel/>
      </w14:textOutline>
    </w:rPr>
  </w:style>
  <w:style w:type="character" w:styleId="Hervorhebung">
    <w:name w:val="Emphasis"/>
    <w:aliases w:val="Media contact"/>
    <w:uiPriority w:val="20"/>
    <w:qFormat/>
    <w:rPr>
      <w:rFonts w:ascii="Avenir" w:hAnsi="Avenir" w:cs="Avenir"/>
      <w:color w:val="000000"/>
      <w:spacing w:val="-1"/>
      <w:kern w:val="1"/>
      <w:sz w:val="22"/>
      <w:szCs w:val="22"/>
      <w:lang w:val="en-US"/>
    </w:rPr>
  </w:style>
  <w:style w:type="paragraph" w:styleId="Zitat">
    <w:name w:val="Quote"/>
    <w:basedOn w:val="StandardWeb"/>
    <w:next w:val="Standard"/>
    <w:link w:val="ZitatZchn"/>
    <w:uiPriority w:val="29"/>
    <w:qFormat/>
    <w:pPr>
      <w:shd w:val="clear" w:color="auto" w:fill="FFFFFF"/>
      <w:spacing w:before="0" w:beforeAutospacing="0" w:after="300" w:afterAutospacing="0"/>
      <w:jc w:val="both"/>
      <w:textAlignment w:val="baseline"/>
    </w:pPr>
    <w:rPr>
      <w:rFonts w:ascii="Avenir Book" w:hAnsi="Avenir Book"/>
      <w:i/>
      <w:iCs/>
      <w:color w:val="808080" w:themeColor="background1" w:themeShade="80"/>
      <w:spacing w:val="-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venir Book" w:eastAsia="Times New Roman" w:hAnsi="Avenir Book" w:cs="Times New Roman"/>
      <w:i/>
      <w:iCs/>
      <w:color w:val="808080" w:themeColor="background1" w:themeShade="80"/>
      <w:spacing w:val="-1"/>
      <w:shd w:val="clear" w:color="auto" w:fill="FFFFFF"/>
      <w:lang w:eastAsia="es-ES_tradnl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eastAsia="Times New Roman" w:hAnsi="Verdana" w:cs="Arial"/>
      <w:b/>
      <w:bCs/>
      <w:sz w:val="20"/>
      <w:szCs w:val="20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rPr>
      <w:rFonts w:ascii="Verdana" w:eastAsia="Times New Roman" w:hAnsi="Verdana" w:cs="Arial"/>
      <w:b/>
      <w:bCs/>
      <w:sz w:val="20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customStyle="1" w:styleId="Mencinsinresolver1">
    <w:name w:val="Mención sin resolver1"/>
    <w:basedOn w:val="Absatz-Standardschriftart"/>
    <w:uiPriority w:val="99"/>
    <w:semiHidden/>
    <w:unhideWhenUsed/>
    <w:rsid w:val="003C389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42601"/>
  </w:style>
  <w:style w:type="character" w:styleId="Kommentarzeichen">
    <w:name w:val="annotation reference"/>
    <w:basedOn w:val="Absatz-Standardschriftart"/>
    <w:uiPriority w:val="99"/>
    <w:semiHidden/>
    <w:unhideWhenUsed/>
    <w:rsid w:val="001031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31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31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31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31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D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DAE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5B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00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resscorner/detail/en/IP_23_30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dpo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4612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5</cp:revision>
  <cp:lastPrinted>2023-06-15T12:15:00Z</cp:lastPrinted>
  <dcterms:created xsi:type="dcterms:W3CDTF">2023-06-23T05:51:00Z</dcterms:created>
  <dcterms:modified xsi:type="dcterms:W3CDTF">2023-06-26T07:47:00Z</dcterms:modified>
</cp:coreProperties>
</file>